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3D21" w14:textId="77777777" w:rsidR="004C6DB3" w:rsidRDefault="004C6DB3">
      <w:pPr>
        <w:tabs>
          <w:tab w:val="center" w:pos="4986"/>
          <w:tab w:val="right" w:pos="9972"/>
        </w:tabs>
        <w:suppressAutoHyphens/>
        <w:rPr>
          <w:lang w:eastAsia="zh-CN"/>
        </w:rPr>
      </w:pPr>
    </w:p>
    <w:p w14:paraId="4D6738BF" w14:textId="77777777" w:rsidR="004C6DB3" w:rsidRDefault="004C6DB3">
      <w:pPr>
        <w:tabs>
          <w:tab w:val="center" w:pos="4819"/>
          <w:tab w:val="right" w:pos="9638"/>
        </w:tabs>
        <w:suppressAutoHyphens/>
        <w:jc w:val="center"/>
        <w:rPr>
          <w:szCs w:val="24"/>
          <w:lang w:eastAsia="zh-CN"/>
        </w:rPr>
      </w:pPr>
    </w:p>
    <w:p w14:paraId="4D6738C0" w14:textId="77777777" w:rsidR="004C6DB3" w:rsidRDefault="004C6DB3">
      <w:pPr>
        <w:tabs>
          <w:tab w:val="center" w:pos="4819"/>
          <w:tab w:val="right" w:pos="9638"/>
        </w:tabs>
        <w:suppressAutoHyphens/>
        <w:jc w:val="center"/>
        <w:rPr>
          <w:szCs w:val="24"/>
          <w:lang w:eastAsia="zh-CN"/>
        </w:rPr>
      </w:pPr>
    </w:p>
    <w:p w14:paraId="4D6738C1" w14:textId="77777777" w:rsidR="004C6DB3" w:rsidRDefault="00841893">
      <w:pPr>
        <w:tabs>
          <w:tab w:val="center" w:pos="4819"/>
          <w:tab w:val="right" w:pos="9638"/>
        </w:tabs>
        <w:suppressAutoHyphens/>
        <w:jc w:val="center"/>
        <w:rPr>
          <w:szCs w:val="24"/>
          <w:lang w:eastAsia="zh-CN"/>
        </w:rPr>
      </w:pPr>
      <w:r>
        <w:rPr>
          <w:noProof/>
          <w:szCs w:val="24"/>
          <w:lang w:eastAsia="lt-LT"/>
        </w:rPr>
        <w:drawing>
          <wp:inline distT="0" distB="0" distL="0" distR="0" wp14:anchorId="4D673950" wp14:editId="4D673951">
            <wp:extent cx="481330" cy="5791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75" t="-62" r="-75" b="-62"/>
                    <a:stretch>
                      <a:fillRect/>
                    </a:stretch>
                  </pic:blipFill>
                  <pic:spPr bwMode="auto">
                    <a:xfrm>
                      <a:off x="0" y="0"/>
                      <a:ext cx="481330" cy="579120"/>
                    </a:xfrm>
                    <a:prstGeom prst="rect">
                      <a:avLst/>
                    </a:prstGeom>
                  </pic:spPr>
                </pic:pic>
              </a:graphicData>
            </a:graphic>
          </wp:inline>
        </w:drawing>
      </w:r>
    </w:p>
    <w:p w14:paraId="4D6738C2" w14:textId="77777777" w:rsidR="004C6DB3" w:rsidRDefault="004C6DB3">
      <w:pPr>
        <w:tabs>
          <w:tab w:val="center" w:pos="4819"/>
          <w:tab w:val="right" w:pos="9638"/>
        </w:tabs>
        <w:suppressAutoHyphens/>
        <w:jc w:val="center"/>
        <w:rPr>
          <w:b/>
          <w:caps/>
          <w:szCs w:val="24"/>
          <w:lang w:eastAsia="zh-CN"/>
        </w:rPr>
      </w:pPr>
    </w:p>
    <w:p w14:paraId="4D6738C3" w14:textId="77777777" w:rsidR="004C6DB3" w:rsidRDefault="00841893">
      <w:pPr>
        <w:keepNext/>
        <w:suppressAutoHyphens/>
        <w:jc w:val="center"/>
        <w:outlineLvl w:val="1"/>
        <w:rPr>
          <w:b/>
          <w:caps/>
          <w:szCs w:val="24"/>
          <w:lang w:eastAsia="zh-CN"/>
        </w:rPr>
      </w:pPr>
      <w:r>
        <w:rPr>
          <w:b/>
          <w:caps/>
          <w:szCs w:val="24"/>
          <w:lang w:eastAsia="zh-CN"/>
        </w:rPr>
        <w:t xml:space="preserve">PRIEŠGAISRINĖS APSAUGOS IR GELBĖJIMO DEPARTAMENTO </w:t>
      </w:r>
    </w:p>
    <w:p w14:paraId="4D6738C4" w14:textId="77777777" w:rsidR="004C6DB3" w:rsidRDefault="00841893">
      <w:pPr>
        <w:keepNext/>
        <w:suppressAutoHyphens/>
        <w:jc w:val="center"/>
        <w:outlineLvl w:val="1"/>
        <w:rPr>
          <w:b/>
          <w:caps/>
          <w:szCs w:val="24"/>
          <w:lang w:eastAsia="zh-CN"/>
        </w:rPr>
      </w:pPr>
      <w:r>
        <w:rPr>
          <w:b/>
          <w:caps/>
          <w:szCs w:val="24"/>
          <w:lang w:eastAsia="zh-CN"/>
        </w:rPr>
        <w:t xml:space="preserve">PRIE VIDAUS REIKALŲ MINISTERIJOS </w:t>
      </w:r>
    </w:p>
    <w:p w14:paraId="4D6738C5" w14:textId="77777777" w:rsidR="004C6DB3" w:rsidRDefault="00841893">
      <w:pPr>
        <w:keepNext/>
        <w:suppressAutoHyphens/>
        <w:jc w:val="center"/>
        <w:outlineLvl w:val="1"/>
        <w:rPr>
          <w:b/>
          <w:caps/>
          <w:szCs w:val="24"/>
          <w:lang w:eastAsia="zh-CN"/>
        </w:rPr>
      </w:pPr>
      <w:r>
        <w:rPr>
          <w:b/>
          <w:caps/>
          <w:szCs w:val="24"/>
          <w:lang w:eastAsia="zh-CN"/>
        </w:rPr>
        <w:t>DIREKTORIUS</w:t>
      </w:r>
    </w:p>
    <w:p w14:paraId="4D6738C6" w14:textId="77777777" w:rsidR="004C6DB3" w:rsidRDefault="004C6DB3">
      <w:pPr>
        <w:suppressAutoHyphens/>
        <w:jc w:val="center"/>
        <w:rPr>
          <w:b/>
          <w:caps/>
          <w:szCs w:val="24"/>
          <w:lang w:eastAsia="zh-CN"/>
        </w:rPr>
      </w:pPr>
    </w:p>
    <w:p w14:paraId="4D6738C7" w14:textId="77777777" w:rsidR="004C6DB3" w:rsidRDefault="00841893">
      <w:pPr>
        <w:suppressAutoHyphens/>
        <w:jc w:val="center"/>
        <w:rPr>
          <w:b/>
          <w:szCs w:val="24"/>
          <w:lang w:eastAsia="zh-CN"/>
        </w:rPr>
      </w:pPr>
      <w:r>
        <w:rPr>
          <w:b/>
          <w:szCs w:val="24"/>
          <w:lang w:eastAsia="zh-CN"/>
        </w:rPr>
        <w:t>ĮSAKYMAS</w:t>
      </w:r>
    </w:p>
    <w:p w14:paraId="4D6738C8" w14:textId="77777777" w:rsidR="004C6DB3" w:rsidRDefault="00841893">
      <w:pPr>
        <w:suppressAutoHyphens/>
        <w:jc w:val="center"/>
        <w:rPr>
          <w:b/>
          <w:szCs w:val="24"/>
          <w:lang w:eastAsia="zh-CN"/>
        </w:rPr>
      </w:pPr>
      <w:r>
        <w:rPr>
          <w:b/>
          <w:szCs w:val="24"/>
          <w:lang w:eastAsia="zh-CN"/>
        </w:rPr>
        <w:t>DĖL ASMENŲ, PAGEIDAUJANČIŲ MOKYTIS UGNIAGESIŲ GELBĖTOJŲ MOKYKLOJE PAGAL ĮVADINIO MOKYMO KURSŲ PROGRAMAS, ATRANKOS TAISYKLIŲ PATVIRTINIMO</w:t>
      </w:r>
    </w:p>
    <w:p w14:paraId="4D6738C9" w14:textId="77777777" w:rsidR="004C6DB3" w:rsidRDefault="004C6DB3">
      <w:pPr>
        <w:suppressAutoHyphens/>
        <w:jc w:val="center"/>
        <w:rPr>
          <w:b/>
          <w:szCs w:val="24"/>
          <w:lang w:eastAsia="zh-CN"/>
        </w:rPr>
      </w:pPr>
    </w:p>
    <w:p w14:paraId="4D6738CA" w14:textId="51846F14" w:rsidR="004C6DB3" w:rsidRDefault="00841893">
      <w:pPr>
        <w:suppressAutoHyphens/>
        <w:jc w:val="center"/>
        <w:rPr>
          <w:szCs w:val="24"/>
          <w:lang w:eastAsia="zh-CN"/>
        </w:rPr>
      </w:pPr>
      <w:r>
        <w:rPr>
          <w:szCs w:val="24"/>
          <w:lang w:val="en-US" w:eastAsia="zh-CN"/>
        </w:rPr>
        <w:t xml:space="preserve">2025 m. </w:t>
      </w:r>
      <w:proofErr w:type="spellStart"/>
      <w:r>
        <w:rPr>
          <w:szCs w:val="24"/>
          <w:lang w:val="en-US" w:eastAsia="zh-CN"/>
        </w:rPr>
        <w:t>baland</w:t>
      </w:r>
      <w:r>
        <w:rPr>
          <w:szCs w:val="24"/>
          <w:lang w:eastAsia="zh-CN"/>
        </w:rPr>
        <w:t>žio</w:t>
      </w:r>
      <w:proofErr w:type="spellEnd"/>
      <w:r>
        <w:rPr>
          <w:szCs w:val="24"/>
          <w:lang w:val="en-US" w:eastAsia="zh-CN"/>
        </w:rPr>
        <w:t xml:space="preserve"> 30 d. </w:t>
      </w:r>
      <w:r>
        <w:rPr>
          <w:szCs w:val="24"/>
          <w:lang w:eastAsia="zh-CN"/>
        </w:rPr>
        <w:t>Nr.</w:t>
      </w:r>
      <w:r>
        <w:rPr>
          <w:lang w:eastAsia="zh-CN"/>
        </w:rPr>
        <w:t xml:space="preserve"> </w:t>
      </w:r>
      <w:r w:rsidRPr="00841893">
        <w:rPr>
          <w:lang w:eastAsia="zh-CN"/>
        </w:rPr>
        <w:t>1-244 /2025 (1.4 E)</w:t>
      </w:r>
    </w:p>
    <w:p w14:paraId="4D6738CC" w14:textId="5A102F52" w:rsidR="004C6DB3" w:rsidRDefault="00841893" w:rsidP="00841893">
      <w:pPr>
        <w:suppressAutoHyphens/>
        <w:jc w:val="center"/>
        <w:rPr>
          <w:szCs w:val="24"/>
          <w:lang w:eastAsia="zh-CN"/>
        </w:rPr>
      </w:pPr>
      <w:r>
        <w:rPr>
          <w:szCs w:val="24"/>
          <w:lang w:eastAsia="zh-CN"/>
        </w:rPr>
        <w:t>Vilnius</w:t>
      </w:r>
    </w:p>
    <w:p w14:paraId="39F448FC" w14:textId="6BA0D079" w:rsidR="00841893" w:rsidRDefault="00841893" w:rsidP="00841893">
      <w:pPr>
        <w:suppressAutoHyphens/>
        <w:jc w:val="center"/>
        <w:rPr>
          <w:szCs w:val="24"/>
          <w:lang w:eastAsia="zh-CN"/>
        </w:rPr>
      </w:pPr>
    </w:p>
    <w:p w14:paraId="136AA580" w14:textId="77777777" w:rsidR="00841893" w:rsidRDefault="00841893" w:rsidP="00841893">
      <w:pPr>
        <w:suppressAutoHyphens/>
        <w:jc w:val="center"/>
        <w:rPr>
          <w:szCs w:val="24"/>
          <w:lang w:eastAsia="zh-CN"/>
        </w:rPr>
      </w:pPr>
    </w:p>
    <w:p w14:paraId="4D6738CD" w14:textId="77777777" w:rsidR="004C6DB3" w:rsidRDefault="00841893">
      <w:pPr>
        <w:tabs>
          <w:tab w:val="left" w:pos="851"/>
        </w:tabs>
        <w:suppressAutoHyphens/>
        <w:ind w:firstLine="567"/>
        <w:jc w:val="both"/>
        <w:rPr>
          <w:lang w:eastAsia="zh-CN"/>
        </w:rPr>
      </w:pPr>
      <w:r>
        <w:rPr>
          <w:lang w:eastAsia="zh-CN"/>
        </w:rPr>
        <w:t>Vykdydamas Vidaus tarnybos sistemos pareigūnų fizinio pasirengimo reikalavimų ir atitikties šiems reikalavimams tikrinimo tvarkos aprašo, patvirtinto Lietuvos Respublikos vidaus reikalų ministro 2019 m. sausio 15 d. įsakymu Nr. 1V-55 „Dėl Lietuvo</w:t>
      </w:r>
      <w:r>
        <w:rPr>
          <w:lang w:eastAsia="zh-CN"/>
        </w:rPr>
        <w:t>s Respublikos vidaus tarnybos statuto įgyvendinimo“, ir Atrankos į statutines profesinio mokymo įstaigas tvarkos aprašo, patvirtinto Lietuvos Respublikos vidaus reikalų ministro 2019 m. sausio 15 d. įsakymu Nr. 1V-55 „Dėl Lietuvos Respublikos vidaus tarnyb</w:t>
      </w:r>
      <w:r>
        <w:rPr>
          <w:lang w:eastAsia="zh-CN"/>
        </w:rPr>
        <w:t xml:space="preserve">os statuto įgyvendinimo“, nuostatas: </w:t>
      </w:r>
    </w:p>
    <w:p w14:paraId="4D6738CE" w14:textId="09E60DA3" w:rsidR="004C6DB3" w:rsidRDefault="00841893">
      <w:pPr>
        <w:tabs>
          <w:tab w:val="left" w:pos="0"/>
          <w:tab w:val="left" w:pos="851"/>
        </w:tabs>
        <w:suppressAutoHyphens/>
        <w:spacing w:line="276" w:lineRule="auto"/>
        <w:ind w:firstLine="567"/>
        <w:jc w:val="both"/>
        <w:rPr>
          <w:lang w:eastAsia="zh-CN"/>
        </w:rPr>
      </w:pPr>
      <w:r>
        <w:rPr>
          <w:lang w:eastAsia="zh-CN"/>
        </w:rPr>
        <w:t>1</w:t>
      </w:r>
      <w:r>
        <w:rPr>
          <w:lang w:eastAsia="zh-CN"/>
        </w:rPr>
        <w:t>.</w:t>
      </w:r>
      <w:r>
        <w:rPr>
          <w:lang w:eastAsia="zh-CN"/>
        </w:rPr>
        <w:tab/>
        <w:t>T v i r t i n u Asmenų, pageidaujančių mokytis Ugniagesių gelbėtojų mokykloje pagal įvadinio mokymo kursų programas, atrankos taisykles (pridedama).</w:t>
      </w:r>
    </w:p>
    <w:p w14:paraId="4D6738D1" w14:textId="70C3C9CF" w:rsidR="004C6DB3" w:rsidRDefault="00841893" w:rsidP="00841893">
      <w:pPr>
        <w:tabs>
          <w:tab w:val="left" w:pos="0"/>
          <w:tab w:val="left" w:pos="851"/>
        </w:tabs>
        <w:suppressAutoHyphens/>
        <w:spacing w:line="276" w:lineRule="auto"/>
        <w:ind w:firstLine="567"/>
        <w:jc w:val="both"/>
        <w:rPr>
          <w:lang w:eastAsia="zh-CN"/>
        </w:rPr>
      </w:pPr>
      <w:r>
        <w:rPr>
          <w:lang w:eastAsia="zh-CN"/>
        </w:rPr>
        <w:t>2</w:t>
      </w:r>
      <w:r>
        <w:rPr>
          <w:lang w:eastAsia="zh-CN"/>
        </w:rPr>
        <w:t>.</w:t>
      </w:r>
      <w:r>
        <w:rPr>
          <w:lang w:eastAsia="zh-CN"/>
        </w:rPr>
        <w:tab/>
        <w:t>N u s t a t a u, kad šis įsakymas įsigalioja 2025 m. ru</w:t>
      </w:r>
      <w:r>
        <w:rPr>
          <w:lang w:eastAsia="zh-CN"/>
        </w:rPr>
        <w:t>gsėjo 1 d.</w:t>
      </w:r>
    </w:p>
    <w:p w14:paraId="74F7E4EB" w14:textId="77777777" w:rsidR="00841893" w:rsidRDefault="00841893">
      <w:pPr>
        <w:tabs>
          <w:tab w:val="right" w:pos="9639"/>
        </w:tabs>
        <w:suppressAutoHyphens/>
      </w:pPr>
    </w:p>
    <w:p w14:paraId="170697E9" w14:textId="77777777" w:rsidR="00841893" w:rsidRDefault="00841893">
      <w:pPr>
        <w:tabs>
          <w:tab w:val="right" w:pos="9639"/>
        </w:tabs>
        <w:suppressAutoHyphens/>
      </w:pPr>
    </w:p>
    <w:p w14:paraId="2B535F94" w14:textId="77777777" w:rsidR="00841893" w:rsidRDefault="00841893">
      <w:pPr>
        <w:tabs>
          <w:tab w:val="right" w:pos="9639"/>
        </w:tabs>
        <w:suppressAutoHyphens/>
      </w:pPr>
    </w:p>
    <w:p w14:paraId="2B332B01" w14:textId="1D0A23C2" w:rsidR="004C6DB3" w:rsidRDefault="00841893" w:rsidP="00841893">
      <w:pPr>
        <w:tabs>
          <w:tab w:val="right" w:pos="9639"/>
        </w:tabs>
        <w:suppressAutoHyphens/>
        <w:rPr>
          <w:lang w:eastAsia="zh-CN"/>
        </w:rPr>
      </w:pPr>
      <w:r>
        <w:rPr>
          <w:szCs w:val="24"/>
          <w:lang w:eastAsia="zh-CN"/>
        </w:rPr>
        <w:t>Direktorius</w:t>
      </w:r>
      <w:r>
        <w:rPr>
          <w:szCs w:val="24"/>
          <w:lang w:eastAsia="zh-CN"/>
        </w:rPr>
        <w:tab/>
        <w:t>Renatas Požėla</w:t>
      </w:r>
    </w:p>
    <w:p w14:paraId="3AB19A54" w14:textId="77777777" w:rsidR="00841893" w:rsidRDefault="00841893">
      <w:pPr>
        <w:suppressAutoHyphens/>
        <w:ind w:left="5245"/>
        <w:jc w:val="both"/>
        <w:sectPr w:rsidR="00841893">
          <w:headerReference w:type="default" r:id="rId8"/>
          <w:footerReference w:type="default" r:id="rId9"/>
          <w:headerReference w:type="first" r:id="rId10"/>
          <w:footerReference w:type="first" r:id="rId11"/>
          <w:pgSz w:w="11906" w:h="16838"/>
          <w:pgMar w:top="1134" w:right="424" w:bottom="623" w:left="1843" w:header="567" w:footer="567" w:gutter="0"/>
          <w:pgNumType w:start="1"/>
          <w:cols w:space="1296"/>
          <w:formProt w:val="0"/>
          <w:titlePg/>
          <w:docGrid w:linePitch="360"/>
        </w:sectPr>
      </w:pPr>
    </w:p>
    <w:p w14:paraId="4D6738D3" w14:textId="75B84EBD" w:rsidR="004C6DB3" w:rsidRDefault="00841893">
      <w:pPr>
        <w:suppressAutoHyphens/>
        <w:ind w:left="5245"/>
        <w:jc w:val="both"/>
        <w:rPr>
          <w:szCs w:val="24"/>
          <w:lang w:eastAsia="lt-LT"/>
        </w:rPr>
      </w:pPr>
      <w:r>
        <w:rPr>
          <w:szCs w:val="24"/>
          <w:lang w:eastAsia="lt-LT"/>
        </w:rPr>
        <w:t>PATVIRTINTA</w:t>
      </w:r>
    </w:p>
    <w:p w14:paraId="3406A3EF" w14:textId="77777777" w:rsidR="00841893" w:rsidRDefault="00841893">
      <w:pPr>
        <w:suppressAutoHyphens/>
        <w:ind w:left="5245"/>
        <w:jc w:val="both"/>
        <w:rPr>
          <w:szCs w:val="24"/>
          <w:lang w:eastAsia="lt-LT"/>
        </w:rPr>
      </w:pPr>
      <w:r>
        <w:rPr>
          <w:szCs w:val="24"/>
          <w:lang w:eastAsia="lt-LT"/>
        </w:rPr>
        <w:t xml:space="preserve">Priešgaisrinės apsaugos ir gelbėjimo </w:t>
      </w:r>
    </w:p>
    <w:p w14:paraId="23AAD6B4" w14:textId="77777777" w:rsidR="00841893" w:rsidRDefault="00841893">
      <w:pPr>
        <w:suppressAutoHyphens/>
        <w:ind w:left="5245"/>
        <w:jc w:val="both"/>
        <w:rPr>
          <w:szCs w:val="24"/>
          <w:lang w:eastAsia="lt-LT"/>
        </w:rPr>
      </w:pPr>
      <w:r>
        <w:rPr>
          <w:szCs w:val="24"/>
          <w:lang w:eastAsia="lt-LT"/>
        </w:rPr>
        <w:t xml:space="preserve">departamento prie Vidaus reikalų ministerijos </w:t>
      </w:r>
    </w:p>
    <w:p w14:paraId="0895031B" w14:textId="77777777" w:rsidR="00841893" w:rsidRDefault="00841893">
      <w:pPr>
        <w:suppressAutoHyphens/>
        <w:ind w:left="5245"/>
        <w:jc w:val="both"/>
        <w:rPr>
          <w:szCs w:val="24"/>
          <w:lang w:eastAsia="lt-LT"/>
        </w:rPr>
      </w:pPr>
      <w:r>
        <w:rPr>
          <w:szCs w:val="24"/>
          <w:lang w:eastAsia="lt-LT"/>
        </w:rPr>
        <w:t xml:space="preserve">direktoriaus </w:t>
      </w:r>
      <w:r>
        <w:rPr>
          <w:szCs w:val="24"/>
          <w:lang w:val="en-US" w:eastAsia="zh-CN"/>
        </w:rPr>
        <w:t xml:space="preserve">2025 m. </w:t>
      </w:r>
      <w:proofErr w:type="spellStart"/>
      <w:proofErr w:type="gramStart"/>
      <w:r>
        <w:rPr>
          <w:szCs w:val="24"/>
          <w:lang w:val="en-US" w:eastAsia="zh-CN"/>
        </w:rPr>
        <w:t>baland</w:t>
      </w:r>
      <w:r>
        <w:rPr>
          <w:szCs w:val="24"/>
          <w:lang w:eastAsia="zh-CN"/>
        </w:rPr>
        <w:t>žio</w:t>
      </w:r>
      <w:proofErr w:type="spellEnd"/>
      <w:proofErr w:type="gramEnd"/>
      <w:r>
        <w:rPr>
          <w:szCs w:val="24"/>
          <w:lang w:val="en-US" w:eastAsia="zh-CN"/>
        </w:rPr>
        <w:t xml:space="preserve"> 30 d</w:t>
      </w:r>
      <w:r>
        <w:rPr>
          <w:szCs w:val="24"/>
          <w:lang w:eastAsia="lt-LT"/>
        </w:rPr>
        <w:t xml:space="preserve"> įsakymu </w:t>
      </w:r>
    </w:p>
    <w:p w14:paraId="4D6738D4" w14:textId="79674E09" w:rsidR="004C6DB3" w:rsidRDefault="00841893">
      <w:pPr>
        <w:suppressAutoHyphens/>
        <w:ind w:left="5245"/>
        <w:jc w:val="both"/>
        <w:rPr>
          <w:lang w:eastAsia="zh-CN"/>
        </w:rPr>
      </w:pPr>
      <w:r>
        <w:rPr>
          <w:szCs w:val="24"/>
          <w:lang w:eastAsia="lt-LT"/>
        </w:rPr>
        <w:t xml:space="preserve">Nr. </w:t>
      </w:r>
      <w:r w:rsidRPr="00841893">
        <w:rPr>
          <w:lang w:eastAsia="zh-CN"/>
        </w:rPr>
        <w:t>1-244 /2025 (1.4 E)</w:t>
      </w:r>
    </w:p>
    <w:p w14:paraId="4D6738D5" w14:textId="77777777" w:rsidR="004C6DB3" w:rsidRDefault="004C6DB3">
      <w:pPr>
        <w:tabs>
          <w:tab w:val="left" w:pos="1296"/>
          <w:tab w:val="center" w:pos="4320"/>
          <w:tab w:val="right" w:pos="8640"/>
        </w:tabs>
        <w:suppressAutoHyphens/>
        <w:jc w:val="center"/>
        <w:rPr>
          <w:szCs w:val="24"/>
          <w:lang w:eastAsia="lt-LT"/>
        </w:rPr>
      </w:pPr>
    </w:p>
    <w:p w14:paraId="4D6738D6" w14:textId="77777777" w:rsidR="004C6DB3" w:rsidRDefault="00841893">
      <w:pPr>
        <w:tabs>
          <w:tab w:val="left" w:pos="1296"/>
          <w:tab w:val="center" w:pos="4320"/>
          <w:tab w:val="right" w:pos="8640"/>
        </w:tabs>
        <w:suppressAutoHyphens/>
        <w:ind w:firstLine="62"/>
        <w:jc w:val="center"/>
        <w:rPr>
          <w:b/>
          <w:szCs w:val="24"/>
          <w:lang w:eastAsia="zh-CN"/>
        </w:rPr>
      </w:pPr>
      <w:r>
        <w:rPr>
          <w:b/>
          <w:bCs/>
          <w:szCs w:val="24"/>
          <w:lang w:eastAsia="zh-CN"/>
        </w:rPr>
        <w:t>ASMENŲ, PAGEIDAUJANČIŲ MOKYTIS UGNIAGESIŲ GELBĖTOJŲ MOKYKLOJE PAGAL ĮVADINIO MOKYMO KURSŲ PROGRAMAS, ATRANKOS</w:t>
      </w:r>
      <w:r>
        <w:rPr>
          <w:b/>
          <w:szCs w:val="24"/>
          <w:lang w:eastAsia="zh-CN"/>
        </w:rPr>
        <w:t xml:space="preserve"> TAISYKLĖS</w:t>
      </w:r>
    </w:p>
    <w:p w14:paraId="4D6738D7" w14:textId="77777777" w:rsidR="004C6DB3" w:rsidRDefault="004C6DB3">
      <w:pPr>
        <w:tabs>
          <w:tab w:val="left" w:pos="1296"/>
          <w:tab w:val="center" w:pos="4320"/>
          <w:tab w:val="right" w:pos="8640"/>
        </w:tabs>
        <w:suppressAutoHyphens/>
        <w:jc w:val="center"/>
        <w:rPr>
          <w:b/>
          <w:szCs w:val="24"/>
          <w:lang w:eastAsia="zh-CN"/>
        </w:rPr>
      </w:pPr>
    </w:p>
    <w:p w14:paraId="4D6738D8" w14:textId="77777777" w:rsidR="004C6DB3" w:rsidRDefault="00841893">
      <w:pPr>
        <w:tabs>
          <w:tab w:val="left" w:pos="567"/>
        </w:tabs>
        <w:suppressAutoHyphens/>
        <w:jc w:val="center"/>
        <w:rPr>
          <w:b/>
          <w:szCs w:val="24"/>
          <w:lang w:eastAsia="zh-CN"/>
        </w:rPr>
      </w:pPr>
      <w:r>
        <w:rPr>
          <w:b/>
          <w:lang w:eastAsia="zh-CN"/>
        </w:rPr>
        <w:t>I</w:t>
      </w:r>
      <w:r>
        <w:rPr>
          <w:b/>
          <w:lang w:eastAsia="zh-CN"/>
        </w:rPr>
        <w:t xml:space="preserve"> SKYRIUS</w:t>
      </w:r>
    </w:p>
    <w:p w14:paraId="4D6738D9" w14:textId="77777777" w:rsidR="004C6DB3" w:rsidRDefault="00841893">
      <w:pPr>
        <w:tabs>
          <w:tab w:val="left" w:pos="567"/>
        </w:tabs>
        <w:suppressAutoHyphens/>
        <w:jc w:val="center"/>
        <w:rPr>
          <w:b/>
          <w:lang w:eastAsia="zh-CN"/>
        </w:rPr>
      </w:pPr>
      <w:r>
        <w:rPr>
          <w:b/>
          <w:lang w:eastAsia="zh-CN"/>
        </w:rPr>
        <w:t>BENDROSIOS</w:t>
      </w:r>
      <w:r>
        <w:rPr>
          <w:b/>
          <w:lang w:eastAsia="zh-CN"/>
        </w:rPr>
        <w:t xml:space="preserve"> NUOSTATOS</w:t>
      </w:r>
    </w:p>
    <w:p w14:paraId="4D6738DA" w14:textId="77777777" w:rsidR="004C6DB3" w:rsidRDefault="004C6DB3">
      <w:pPr>
        <w:tabs>
          <w:tab w:val="left" w:pos="567"/>
        </w:tabs>
        <w:suppressAutoHyphens/>
        <w:jc w:val="center"/>
        <w:rPr>
          <w:b/>
          <w:lang w:eastAsia="zh-CN"/>
        </w:rPr>
      </w:pPr>
    </w:p>
    <w:p w14:paraId="4D6738DB" w14:textId="092B0764" w:rsidR="004C6DB3" w:rsidRDefault="00841893">
      <w:pPr>
        <w:tabs>
          <w:tab w:val="left" w:pos="0"/>
          <w:tab w:val="left" w:pos="851"/>
        </w:tabs>
        <w:suppressAutoHyphens/>
        <w:ind w:firstLine="567"/>
        <w:jc w:val="both"/>
        <w:rPr>
          <w:color w:val="000000"/>
          <w:lang w:eastAsia="lt-LT" w:bidi="lt-LT"/>
        </w:rPr>
      </w:pPr>
      <w:r>
        <w:rPr>
          <w:color w:val="000000"/>
          <w:lang w:eastAsia="lt-LT" w:bidi="lt-LT"/>
        </w:rPr>
        <w:t>1</w:t>
      </w:r>
      <w:r>
        <w:rPr>
          <w:color w:val="000000"/>
          <w:lang w:eastAsia="lt-LT" w:bidi="lt-LT"/>
        </w:rPr>
        <w:t>.</w:t>
      </w:r>
      <w:r>
        <w:rPr>
          <w:color w:val="000000"/>
          <w:lang w:eastAsia="lt-LT" w:bidi="lt-LT"/>
        </w:rPr>
        <w:tab/>
      </w:r>
      <w:r>
        <w:rPr>
          <w:szCs w:val="24"/>
          <w:lang w:eastAsia="zh-CN"/>
        </w:rPr>
        <w:t xml:space="preserve">Asmenų, pageidaujančių mokytis Ugniagesių gelbėtojų mokykloje pagal įvadinio mokymo kursų programas, atrankos </w:t>
      </w:r>
      <w:r>
        <w:rPr>
          <w:color w:val="000000"/>
          <w:lang w:eastAsia="lt-LT" w:bidi="lt-LT"/>
        </w:rPr>
        <w:t xml:space="preserve">taisyklės (toliau – Taisyklės) reglamentuoja asmenų parengimo Ugniagesių gelbėtojų mokykloje (toliau – Mokykla) pagal įvadinio </w:t>
      </w:r>
      <w:r>
        <w:rPr>
          <w:color w:val="000000"/>
          <w:lang w:eastAsia="lt-LT" w:bidi="lt-LT"/>
        </w:rPr>
        <w:t xml:space="preserve">mokymo kursų programas poreikio valstybinėje priešgaisrinėje gelbėjimo tarnyboje (toliau – parengimo poreikis) nustatymą, šių asmenų (toliau – pretendentai) </w:t>
      </w:r>
      <w:r>
        <w:rPr>
          <w:color w:val="000000"/>
          <w:lang w:eastAsia="zh-CN"/>
        </w:rPr>
        <w:t xml:space="preserve">dokumentų pateikimo ir priėmimo, </w:t>
      </w:r>
      <w:r>
        <w:rPr>
          <w:color w:val="000000"/>
          <w:lang w:eastAsia="lt-LT" w:bidi="lt-LT"/>
        </w:rPr>
        <w:t>atrankos komisijos sudarymo ir darbo organizavimo, atrankos vykdym</w:t>
      </w:r>
      <w:r>
        <w:rPr>
          <w:color w:val="000000"/>
          <w:lang w:eastAsia="lt-LT" w:bidi="lt-LT"/>
        </w:rPr>
        <w:t xml:space="preserve">o </w:t>
      </w:r>
      <w:r>
        <w:rPr>
          <w:szCs w:val="24"/>
          <w:lang w:eastAsia="lt-LT"/>
        </w:rPr>
        <w:t xml:space="preserve">bei </w:t>
      </w:r>
      <w:r>
        <w:rPr>
          <w:color w:val="000000"/>
          <w:lang w:eastAsia="lt-LT" w:bidi="lt-LT"/>
        </w:rPr>
        <w:t>pretendentų priėmimo į Mokyklą tvarką.</w:t>
      </w:r>
    </w:p>
    <w:p w14:paraId="4D6738DC" w14:textId="7A853A12" w:rsidR="004C6DB3" w:rsidRDefault="00841893">
      <w:pPr>
        <w:tabs>
          <w:tab w:val="left" w:pos="0"/>
          <w:tab w:val="left" w:pos="851"/>
        </w:tabs>
        <w:suppressAutoHyphens/>
        <w:ind w:firstLine="567"/>
        <w:jc w:val="both"/>
        <w:rPr>
          <w:color w:val="000000"/>
          <w:lang w:eastAsia="lt-LT" w:bidi="lt-LT"/>
        </w:rPr>
      </w:pPr>
      <w:r>
        <w:rPr>
          <w:color w:val="000000"/>
          <w:lang w:eastAsia="lt-LT" w:bidi="lt-LT"/>
        </w:rPr>
        <w:t>2</w:t>
      </w:r>
      <w:r>
        <w:rPr>
          <w:color w:val="000000"/>
          <w:lang w:eastAsia="lt-LT" w:bidi="lt-LT"/>
        </w:rPr>
        <w:t>.</w:t>
      </w:r>
      <w:r>
        <w:rPr>
          <w:color w:val="000000"/>
          <w:lang w:eastAsia="lt-LT" w:bidi="lt-LT"/>
        </w:rPr>
        <w:tab/>
      </w:r>
      <w:r>
        <w:rPr>
          <w:lang w:eastAsia="zh-CN"/>
        </w:rPr>
        <w:t xml:space="preserve">Pretendentų </w:t>
      </w:r>
      <w:r>
        <w:rPr>
          <w:color w:val="000000"/>
          <w:lang w:eastAsia="lt-LT" w:bidi="lt-LT"/>
        </w:rPr>
        <w:t>atranka į Mokyklos įvadinio mokymo kursus (</w:t>
      </w:r>
      <w:r>
        <w:rPr>
          <w:lang w:eastAsia="lt-LT" w:bidi="lt-LT"/>
        </w:rPr>
        <w:t xml:space="preserve">toliau – atranka </w:t>
      </w:r>
      <w:r>
        <w:rPr>
          <w:color w:val="000000"/>
          <w:lang w:eastAsia="lt-LT" w:bidi="lt-LT"/>
        </w:rPr>
        <w:t>į Mokyklą) vykdoma vadovaujantis Lietuvos Respublikos vidaus tarnybos statuto (toliau – Statutas), Lietuvos Respublikos vidaus reika</w:t>
      </w:r>
      <w:r>
        <w:rPr>
          <w:color w:val="000000"/>
          <w:lang w:eastAsia="lt-LT" w:bidi="lt-LT"/>
        </w:rPr>
        <w:t>lų ministro 2019 m. sausio 15 d. įsakymo Nr. 1V-55 „Dėl Lietuvos Respublikos vidaus tarnybos statuto įgyvendinimo“, Lietuvos Respublikos vidaus reikalų ministro 2019 m. liepos 22 d. įsakymo Nr. 1V-645 „Dėl Lietuvos Respublikos vidaus tarnybos statuto įgyve</w:t>
      </w:r>
      <w:r>
        <w:rPr>
          <w:color w:val="000000"/>
          <w:lang w:eastAsia="lt-LT" w:bidi="lt-LT"/>
        </w:rPr>
        <w:t xml:space="preserve">ndinimo Lietuvos Respublikos vidaus reikalų ministro valdymo srities statutinėse įstaigose“ nuostatomis ir šiomis Taisyklėmis, taip pat atsižvelgus į </w:t>
      </w:r>
      <w:r>
        <w:rPr>
          <w:lang w:eastAsia="zh-CN"/>
        </w:rPr>
        <w:t xml:space="preserve">parengimo poreikį </w:t>
      </w:r>
      <w:r>
        <w:rPr>
          <w:color w:val="000000"/>
          <w:lang w:eastAsia="lt-LT" w:bidi="lt-LT"/>
        </w:rPr>
        <w:t>bei Mokyklos turimus išteklius.</w:t>
      </w:r>
    </w:p>
    <w:p w14:paraId="4D6738DD" w14:textId="141091AE" w:rsidR="004C6DB3" w:rsidRDefault="00841893">
      <w:pPr>
        <w:tabs>
          <w:tab w:val="left" w:pos="0"/>
          <w:tab w:val="left" w:pos="851"/>
          <w:tab w:val="left" w:pos="993"/>
        </w:tabs>
        <w:suppressAutoHyphens/>
        <w:ind w:firstLine="567"/>
        <w:jc w:val="both"/>
        <w:rPr>
          <w:color w:val="000000"/>
          <w:lang w:eastAsia="lt-LT" w:bidi="lt-LT"/>
        </w:rPr>
      </w:pPr>
      <w:r>
        <w:rPr>
          <w:color w:val="000000"/>
          <w:lang w:eastAsia="lt-LT" w:bidi="lt-LT"/>
        </w:rPr>
        <w:t>3</w:t>
      </w:r>
      <w:r>
        <w:rPr>
          <w:color w:val="000000"/>
          <w:lang w:eastAsia="lt-LT" w:bidi="lt-LT"/>
        </w:rPr>
        <w:t>.</w:t>
      </w:r>
      <w:r>
        <w:rPr>
          <w:color w:val="000000"/>
          <w:lang w:eastAsia="lt-LT" w:bidi="lt-LT"/>
        </w:rPr>
        <w:tab/>
        <w:t>Pretendentų atrankos į Mokyklą tikslas – įvertint</w:t>
      </w:r>
      <w:r>
        <w:rPr>
          <w:color w:val="000000"/>
          <w:lang w:eastAsia="lt-LT" w:bidi="lt-LT"/>
        </w:rPr>
        <w:t xml:space="preserve">i pretendentų fizinį pasirengimą, nustatyti </w:t>
      </w:r>
      <w:r>
        <w:rPr>
          <w:szCs w:val="24"/>
          <w:lang w:eastAsia="lt-LT"/>
        </w:rPr>
        <w:t xml:space="preserve">bendrųjų </w:t>
      </w:r>
      <w:r>
        <w:rPr>
          <w:color w:val="000000"/>
          <w:lang w:eastAsia="lt-LT" w:bidi="lt-LT"/>
        </w:rPr>
        <w:t>gebėjimų lygį, atrinkti geriausiai įvertintus pretendentus.</w:t>
      </w:r>
    </w:p>
    <w:p w14:paraId="4D6738DE" w14:textId="354B9E57" w:rsidR="004C6DB3" w:rsidRDefault="00841893">
      <w:pPr>
        <w:tabs>
          <w:tab w:val="left" w:pos="0"/>
          <w:tab w:val="left" w:pos="851"/>
          <w:tab w:val="left" w:pos="993"/>
        </w:tabs>
        <w:suppressAutoHyphens/>
        <w:ind w:firstLine="567"/>
        <w:jc w:val="both"/>
        <w:rPr>
          <w:color w:val="000000"/>
          <w:lang w:eastAsia="lt-LT" w:bidi="lt-LT"/>
        </w:rPr>
      </w:pPr>
      <w:r>
        <w:rPr>
          <w:color w:val="000000"/>
          <w:lang w:eastAsia="lt-LT" w:bidi="lt-LT"/>
        </w:rPr>
        <w:t>4</w:t>
      </w:r>
      <w:r>
        <w:rPr>
          <w:color w:val="000000"/>
          <w:lang w:eastAsia="lt-LT" w:bidi="lt-LT"/>
        </w:rPr>
        <w:t>.</w:t>
      </w:r>
      <w:r>
        <w:rPr>
          <w:color w:val="000000"/>
          <w:lang w:eastAsia="lt-LT" w:bidi="lt-LT"/>
        </w:rPr>
        <w:tab/>
      </w:r>
      <w:r>
        <w:rPr>
          <w:szCs w:val="24"/>
          <w:lang w:eastAsia="lt-LT"/>
        </w:rPr>
        <w:t xml:space="preserve">Apie atrankai į Mokyklą pateikiamus dokumentus, jų padavimo datą (laikotarpį), būdą ir atrankos </w:t>
      </w:r>
      <w:r>
        <w:rPr>
          <w:color w:val="000000"/>
          <w:lang w:eastAsia="lt-LT" w:bidi="lt-LT"/>
        </w:rPr>
        <w:t xml:space="preserve">į Mokyklą </w:t>
      </w:r>
      <w:r>
        <w:rPr>
          <w:szCs w:val="24"/>
          <w:lang w:eastAsia="lt-LT"/>
        </w:rPr>
        <w:t>tvarką</w:t>
      </w:r>
      <w:r>
        <w:rPr>
          <w:color w:val="000000"/>
          <w:lang w:eastAsia="lt-LT" w:bidi="lt-LT"/>
        </w:rPr>
        <w:t xml:space="preserve"> skelbiama Mokyklos inte</w:t>
      </w:r>
      <w:r>
        <w:rPr>
          <w:color w:val="000000"/>
          <w:lang w:eastAsia="lt-LT" w:bidi="lt-LT"/>
        </w:rPr>
        <w:t xml:space="preserve">rneto svetainėje </w:t>
      </w:r>
      <w:r>
        <w:rPr>
          <w:i/>
          <w:iCs/>
          <w:color w:val="000000"/>
          <w:lang w:eastAsia="lt-LT" w:bidi="lt-LT"/>
        </w:rPr>
        <w:t>www.ugm.lrv.lt.</w:t>
      </w:r>
      <w:r>
        <w:rPr>
          <w:color w:val="000000"/>
          <w:lang w:eastAsia="lt-LT" w:bidi="lt-LT"/>
        </w:rPr>
        <w:t xml:space="preserve"> Informacija apie atranką į Mokyklą gali būti papildomai skelbiama kitose žiniasklaidos priemonėse.</w:t>
      </w:r>
      <w:r>
        <w:rPr>
          <w:szCs w:val="24"/>
          <w:lang w:eastAsia="lt-LT"/>
        </w:rPr>
        <w:t xml:space="preserve"> </w:t>
      </w:r>
    </w:p>
    <w:p w14:paraId="4D6738DF" w14:textId="7FA9CBC4" w:rsidR="004C6DB3" w:rsidRDefault="00841893">
      <w:pPr>
        <w:tabs>
          <w:tab w:val="left" w:pos="0"/>
          <w:tab w:val="left" w:pos="851"/>
        </w:tabs>
        <w:suppressAutoHyphens/>
        <w:ind w:firstLine="567"/>
        <w:jc w:val="both"/>
        <w:rPr>
          <w:color w:val="000000"/>
          <w:lang w:eastAsia="lt-LT" w:bidi="lt-LT"/>
        </w:rPr>
      </w:pPr>
      <w:r>
        <w:rPr>
          <w:color w:val="000000"/>
          <w:lang w:eastAsia="lt-LT" w:bidi="lt-LT"/>
        </w:rPr>
        <w:t>5</w:t>
      </w:r>
      <w:r>
        <w:rPr>
          <w:color w:val="000000"/>
          <w:lang w:eastAsia="lt-LT" w:bidi="lt-LT"/>
        </w:rPr>
        <w:t>.</w:t>
      </w:r>
      <w:r>
        <w:rPr>
          <w:color w:val="000000"/>
          <w:lang w:eastAsia="lt-LT" w:bidi="lt-LT"/>
        </w:rPr>
        <w:tab/>
      </w:r>
      <w:r>
        <w:rPr>
          <w:color w:val="000000"/>
          <w:lang w:eastAsia="lt-LT" w:bidi="lt-LT"/>
        </w:rPr>
        <w:t xml:space="preserve">Atrankoje į Mokyklą gali dalyvauti prašymą priimti į Mokyklą mokytis pateikęs pretendentas, atitinkantis Statuto 7 straipsnio 1 dalies 1, 2, 3, 5 ir 6 punktuose, ir  Statuto </w:t>
      </w:r>
      <w:r>
        <w:rPr>
          <w:color w:val="000000"/>
          <w:lang w:eastAsia="lt-LT" w:bidi="lt-LT"/>
        </w:rPr>
        <w:br/>
        <w:t>7 straipsnio 3 dalyje nustatytus reikalavimus (jeigu jie nustatyti),  ir kai nėra</w:t>
      </w:r>
      <w:r>
        <w:rPr>
          <w:color w:val="000000"/>
          <w:lang w:eastAsia="lt-LT" w:bidi="lt-LT"/>
        </w:rPr>
        <w:t xml:space="preserve"> Statuto 15 straipsnio 1 dalies 1, 2, 3, 6 ir 7 punktuose nurodytų aplinkybių.</w:t>
      </w:r>
    </w:p>
    <w:p w14:paraId="4D6738E0" w14:textId="18E6F382" w:rsidR="004C6DB3" w:rsidRDefault="00841893">
      <w:pPr>
        <w:tabs>
          <w:tab w:val="left" w:pos="0"/>
          <w:tab w:val="left" w:pos="851"/>
        </w:tabs>
        <w:suppressAutoHyphens/>
        <w:ind w:firstLine="567"/>
        <w:jc w:val="both"/>
        <w:rPr>
          <w:lang w:eastAsia="zh-CN"/>
        </w:rPr>
      </w:pPr>
      <w:r>
        <w:rPr>
          <w:lang w:eastAsia="zh-CN"/>
        </w:rPr>
        <w:t>6</w:t>
      </w:r>
      <w:r>
        <w:rPr>
          <w:lang w:eastAsia="zh-CN"/>
        </w:rPr>
        <w:t>.</w:t>
      </w:r>
      <w:r>
        <w:rPr>
          <w:lang w:eastAsia="zh-CN"/>
        </w:rPr>
        <w:tab/>
      </w:r>
      <w:r>
        <w:rPr>
          <w:color w:val="000000"/>
          <w:lang w:eastAsia="lt-LT" w:bidi="lt-LT"/>
        </w:rPr>
        <w:t xml:space="preserve">Į Mokyklą </w:t>
      </w:r>
      <w:r>
        <w:rPr>
          <w:lang w:eastAsia="zh-CN"/>
        </w:rPr>
        <w:t xml:space="preserve">priimami atranką </w:t>
      </w:r>
      <w:r>
        <w:rPr>
          <w:color w:val="000000"/>
          <w:lang w:eastAsia="lt-LT" w:bidi="lt-LT"/>
        </w:rPr>
        <w:t xml:space="preserve">į Mokyklą </w:t>
      </w:r>
      <w:r>
        <w:rPr>
          <w:lang w:eastAsia="zh-CN"/>
        </w:rPr>
        <w:t>laimėję pretendentai.</w:t>
      </w:r>
    </w:p>
    <w:p w14:paraId="4D6738E1" w14:textId="77777777" w:rsidR="004C6DB3" w:rsidRDefault="00841893">
      <w:pPr>
        <w:tabs>
          <w:tab w:val="left" w:pos="851"/>
        </w:tabs>
        <w:suppressAutoHyphens/>
        <w:jc w:val="both"/>
        <w:rPr>
          <w:color w:val="000000"/>
          <w:lang w:eastAsia="lt-LT" w:bidi="lt-LT"/>
        </w:rPr>
      </w:pPr>
    </w:p>
    <w:p w14:paraId="4D6738E2" w14:textId="77777777" w:rsidR="004C6DB3" w:rsidRDefault="00841893">
      <w:pPr>
        <w:tabs>
          <w:tab w:val="left" w:pos="851"/>
        </w:tabs>
        <w:suppressAutoHyphens/>
        <w:ind w:left="567"/>
        <w:jc w:val="center"/>
        <w:rPr>
          <w:b/>
          <w:bCs/>
          <w:color w:val="000000"/>
          <w:lang w:eastAsia="lt-LT" w:bidi="lt-LT"/>
        </w:rPr>
      </w:pPr>
      <w:r>
        <w:rPr>
          <w:b/>
          <w:bCs/>
          <w:color w:val="000000"/>
          <w:lang w:eastAsia="lt-LT" w:bidi="lt-LT"/>
        </w:rPr>
        <w:t>II</w:t>
      </w:r>
      <w:r>
        <w:rPr>
          <w:b/>
          <w:bCs/>
          <w:color w:val="000000"/>
          <w:lang w:eastAsia="lt-LT" w:bidi="lt-LT"/>
        </w:rPr>
        <w:t xml:space="preserve"> SKYRIUS</w:t>
      </w:r>
    </w:p>
    <w:p w14:paraId="4D6738E3" w14:textId="77777777" w:rsidR="004C6DB3" w:rsidRDefault="00841893">
      <w:pPr>
        <w:tabs>
          <w:tab w:val="left" w:pos="851"/>
        </w:tabs>
        <w:suppressAutoHyphens/>
        <w:ind w:left="567"/>
        <w:jc w:val="center"/>
        <w:rPr>
          <w:b/>
          <w:bCs/>
          <w:color w:val="000000"/>
          <w:lang w:eastAsia="lt-LT" w:bidi="lt-LT"/>
        </w:rPr>
      </w:pPr>
      <w:r>
        <w:rPr>
          <w:b/>
          <w:bCs/>
          <w:color w:val="000000"/>
          <w:lang w:eastAsia="lt-LT" w:bidi="lt-LT"/>
        </w:rPr>
        <w:t>PARENGIMO POREIKIO NUSTATYMAS</w:t>
      </w:r>
    </w:p>
    <w:p w14:paraId="4D6738E4" w14:textId="77777777" w:rsidR="004C6DB3" w:rsidRDefault="004C6DB3">
      <w:pPr>
        <w:tabs>
          <w:tab w:val="left" w:pos="851"/>
        </w:tabs>
        <w:suppressAutoHyphens/>
        <w:ind w:left="567"/>
        <w:jc w:val="center"/>
        <w:rPr>
          <w:b/>
          <w:bCs/>
          <w:color w:val="000000"/>
          <w:lang w:eastAsia="lt-LT" w:bidi="lt-LT"/>
        </w:rPr>
      </w:pPr>
    </w:p>
    <w:p w14:paraId="4D6738E5" w14:textId="4041838A" w:rsidR="004C6DB3" w:rsidRDefault="00841893">
      <w:pPr>
        <w:tabs>
          <w:tab w:val="left" w:pos="0"/>
          <w:tab w:val="left" w:pos="851"/>
        </w:tabs>
        <w:suppressAutoHyphens/>
        <w:ind w:firstLine="567"/>
        <w:jc w:val="both"/>
        <w:rPr>
          <w:lang w:eastAsia="zh-CN"/>
        </w:rPr>
      </w:pPr>
      <w:r>
        <w:rPr>
          <w:lang w:eastAsia="zh-CN"/>
        </w:rPr>
        <w:t>7</w:t>
      </w:r>
      <w:r>
        <w:rPr>
          <w:lang w:eastAsia="zh-CN"/>
        </w:rPr>
        <w:t>.</w:t>
      </w:r>
      <w:r>
        <w:rPr>
          <w:lang w:eastAsia="zh-CN"/>
        </w:rPr>
        <w:tab/>
        <w:t xml:space="preserve">Priešgaisrinės apsaugos ir gelbėjimo departamento prie </w:t>
      </w:r>
      <w:r>
        <w:rPr>
          <w:lang w:eastAsia="zh-CN"/>
        </w:rPr>
        <w:t>Vidaus reikalų ministerijos (toliau – Departamentas)  Žmogiškųjų išteklių valdymo skyrius (toliau – ŽIVS), įvertinęs Departamento struktūrinių padalinių, Departamento teritorinių struktūrinių padalinių ir Departamentui pavaldžių įstaigų pateiktą parengimo</w:t>
      </w:r>
      <w:r>
        <w:rPr>
          <w:color w:val="000000"/>
          <w:lang w:eastAsia="lt-LT" w:bidi="lt-LT"/>
        </w:rPr>
        <w:t xml:space="preserve"> </w:t>
      </w:r>
      <w:r>
        <w:rPr>
          <w:lang w:eastAsia="zh-CN"/>
        </w:rPr>
        <w:t xml:space="preserve">poreikį, nustato į Mokyklą priimamų pretendentų skaičių. Departamento ŽIVS, ne vėliau kaip likus 3 mėnesiams iki Mokyklos mokymo ir kvalifikacijos tobulinimo renginių grafike nustatytos pirmos atitinkamų įvadinio mokymo kursų atrankos </w:t>
      </w:r>
      <w:r>
        <w:rPr>
          <w:color w:val="000000"/>
          <w:lang w:eastAsia="lt-LT" w:bidi="lt-LT"/>
        </w:rPr>
        <w:t xml:space="preserve">į Mokyklą </w:t>
      </w:r>
      <w:r>
        <w:rPr>
          <w:lang w:eastAsia="zh-CN"/>
        </w:rPr>
        <w:t>dienos Moky</w:t>
      </w:r>
      <w:r>
        <w:rPr>
          <w:lang w:eastAsia="zh-CN"/>
        </w:rPr>
        <w:t>klai pateikia:</w:t>
      </w:r>
    </w:p>
    <w:p w14:paraId="4D6738E6" w14:textId="5CF92451" w:rsidR="004C6DB3" w:rsidRDefault="00841893">
      <w:pPr>
        <w:tabs>
          <w:tab w:val="left" w:pos="0"/>
          <w:tab w:val="left" w:pos="851"/>
          <w:tab w:val="left" w:pos="993"/>
        </w:tabs>
        <w:suppressAutoHyphens/>
        <w:ind w:firstLine="567"/>
        <w:jc w:val="both"/>
        <w:rPr>
          <w:lang w:eastAsia="zh-CN"/>
        </w:rPr>
      </w:pPr>
      <w:r>
        <w:rPr>
          <w:color w:val="000000"/>
          <w:lang w:eastAsia="zh-CN"/>
        </w:rPr>
        <w:t>7.1</w:t>
      </w:r>
      <w:r>
        <w:rPr>
          <w:color w:val="000000"/>
          <w:lang w:eastAsia="zh-CN"/>
        </w:rPr>
        <w:t>.</w:t>
      </w:r>
      <w:r>
        <w:rPr>
          <w:color w:val="000000"/>
          <w:lang w:eastAsia="zh-CN"/>
        </w:rPr>
        <w:tab/>
      </w:r>
      <w:r>
        <w:rPr>
          <w:lang w:eastAsia="zh-CN"/>
        </w:rPr>
        <w:t xml:space="preserve">raštą dėl </w:t>
      </w:r>
      <w:r>
        <w:rPr>
          <w:color w:val="000000"/>
          <w:lang w:eastAsia="lt-LT" w:bidi="lt-LT"/>
        </w:rPr>
        <w:t xml:space="preserve">parengimo </w:t>
      </w:r>
      <w:r>
        <w:rPr>
          <w:lang w:eastAsia="zh-CN"/>
        </w:rPr>
        <w:t>poreikio, kuriame nurodo  asmenų, reikalingų parengti pagal konkrečią įvadinio mokymo kursų programą, skaičių;</w:t>
      </w:r>
    </w:p>
    <w:p w14:paraId="4D6738E7" w14:textId="1D965DE0" w:rsidR="004C6DB3" w:rsidRDefault="00841893">
      <w:pPr>
        <w:tabs>
          <w:tab w:val="left" w:pos="0"/>
          <w:tab w:val="left" w:pos="709"/>
          <w:tab w:val="left" w:pos="993"/>
        </w:tabs>
        <w:suppressAutoHyphens/>
        <w:ind w:firstLine="567"/>
        <w:jc w:val="both"/>
        <w:rPr>
          <w:lang w:eastAsia="zh-CN"/>
        </w:rPr>
      </w:pPr>
      <w:r>
        <w:rPr>
          <w:color w:val="000000"/>
          <w:lang w:eastAsia="zh-CN"/>
        </w:rPr>
        <w:t>7.2</w:t>
      </w:r>
      <w:r>
        <w:rPr>
          <w:color w:val="000000"/>
          <w:lang w:eastAsia="zh-CN"/>
        </w:rPr>
        <w:t>.</w:t>
      </w:r>
      <w:r>
        <w:rPr>
          <w:color w:val="000000"/>
          <w:lang w:eastAsia="zh-CN"/>
        </w:rPr>
        <w:tab/>
      </w:r>
      <w:r>
        <w:rPr>
          <w:lang w:eastAsia="zh-CN"/>
        </w:rPr>
        <w:t xml:space="preserve"> valstybinės priešgaisrinės gelbėjimo tarnybos (toliau – VPGT) vidaus tarnybos sistemos pareigūnų pareigybių, į kurias planuojama skirti asmenis, baigusius atitinkamus Mokyklos įvadinio mokymo kursus, sąrašą (toliau – Pareigybių sąrašas).</w:t>
      </w:r>
    </w:p>
    <w:p w14:paraId="4D6738E8" w14:textId="073156FD" w:rsidR="004C6DB3" w:rsidRDefault="00841893">
      <w:pPr>
        <w:tabs>
          <w:tab w:val="left" w:pos="0"/>
          <w:tab w:val="left" w:pos="851"/>
        </w:tabs>
        <w:suppressAutoHyphens/>
        <w:ind w:firstLine="567"/>
        <w:jc w:val="both"/>
        <w:rPr>
          <w:lang w:eastAsia="zh-CN"/>
        </w:rPr>
      </w:pPr>
      <w:r>
        <w:rPr>
          <w:lang w:eastAsia="zh-CN"/>
        </w:rPr>
        <w:t>8</w:t>
      </w:r>
      <w:r>
        <w:rPr>
          <w:lang w:eastAsia="zh-CN"/>
        </w:rPr>
        <w:t>.</w:t>
      </w:r>
      <w:r>
        <w:rPr>
          <w:lang w:eastAsia="zh-CN"/>
        </w:rPr>
        <w:tab/>
        <w:t xml:space="preserve">Mokykla </w:t>
      </w:r>
      <w:r>
        <w:rPr>
          <w:lang w:eastAsia="zh-CN"/>
        </w:rPr>
        <w:t>nuo Departamento ŽIVS rašto dėl parengimo poreikio ir Pareigybių sąrašo gavimo dienos, ne vėliau kaip per 5 darbo dienas, atsižvelgdama į rašte pateiktą informaciją, paskelbia atranką</w:t>
      </w:r>
      <w:r>
        <w:rPr>
          <w:color w:val="000000"/>
          <w:lang w:eastAsia="lt-LT" w:bidi="lt-LT"/>
        </w:rPr>
        <w:t xml:space="preserve"> į Mokyklą </w:t>
      </w:r>
      <w:r>
        <w:rPr>
          <w:lang w:eastAsia="zh-CN"/>
        </w:rPr>
        <w:t xml:space="preserve">ir pateikia Pareigybių sąrašą Mokyklos interneto svetainėje </w:t>
      </w:r>
      <w:r>
        <w:rPr>
          <w:i/>
          <w:iCs/>
          <w:lang w:eastAsia="zh-CN"/>
        </w:rPr>
        <w:t>ww</w:t>
      </w:r>
      <w:r>
        <w:rPr>
          <w:i/>
          <w:iCs/>
          <w:lang w:eastAsia="zh-CN"/>
        </w:rPr>
        <w:t>w.ugm.lrv.lt</w:t>
      </w:r>
      <w:r>
        <w:rPr>
          <w:lang w:eastAsia="zh-CN"/>
        </w:rPr>
        <w:t>.</w:t>
      </w:r>
    </w:p>
    <w:p w14:paraId="4D6738E9" w14:textId="77777777" w:rsidR="004C6DB3" w:rsidRDefault="00841893">
      <w:pPr>
        <w:tabs>
          <w:tab w:val="left" w:pos="567"/>
        </w:tabs>
        <w:suppressAutoHyphens/>
        <w:jc w:val="both"/>
        <w:rPr>
          <w:b/>
          <w:lang w:eastAsia="zh-CN"/>
        </w:rPr>
      </w:pPr>
    </w:p>
    <w:p w14:paraId="4D6738EA" w14:textId="77777777" w:rsidR="004C6DB3" w:rsidRDefault="00841893">
      <w:pPr>
        <w:tabs>
          <w:tab w:val="left" w:pos="567"/>
        </w:tabs>
        <w:suppressAutoHyphens/>
        <w:jc w:val="center"/>
        <w:rPr>
          <w:b/>
          <w:lang w:eastAsia="zh-CN"/>
        </w:rPr>
      </w:pPr>
      <w:r>
        <w:rPr>
          <w:b/>
          <w:lang w:eastAsia="zh-CN"/>
        </w:rPr>
        <w:t>III</w:t>
      </w:r>
      <w:r>
        <w:rPr>
          <w:b/>
          <w:lang w:eastAsia="zh-CN"/>
        </w:rPr>
        <w:t xml:space="preserve"> SKYRIUS</w:t>
      </w:r>
    </w:p>
    <w:p w14:paraId="4D6738EB" w14:textId="77777777" w:rsidR="004C6DB3" w:rsidRDefault="00841893">
      <w:pPr>
        <w:tabs>
          <w:tab w:val="left" w:pos="567"/>
        </w:tabs>
        <w:suppressAutoHyphens/>
        <w:ind w:firstLine="62"/>
        <w:jc w:val="center"/>
        <w:rPr>
          <w:b/>
          <w:lang w:eastAsia="zh-CN"/>
        </w:rPr>
      </w:pPr>
      <w:r>
        <w:rPr>
          <w:b/>
          <w:lang w:eastAsia="zh-CN"/>
        </w:rPr>
        <w:t xml:space="preserve">PRETENDENTŲ DOKUMENTŲ PATEIKIMO IR PRIĖMIMO TVARKA </w:t>
      </w:r>
    </w:p>
    <w:p w14:paraId="4D6738EC" w14:textId="77777777" w:rsidR="004C6DB3" w:rsidRDefault="004C6DB3">
      <w:pPr>
        <w:tabs>
          <w:tab w:val="left" w:pos="567"/>
        </w:tabs>
        <w:suppressAutoHyphens/>
        <w:rPr>
          <w:b/>
          <w:lang w:eastAsia="zh-CN"/>
        </w:rPr>
      </w:pPr>
    </w:p>
    <w:p w14:paraId="4D6738ED" w14:textId="2A4C5C26" w:rsidR="004C6DB3" w:rsidRDefault="00841893">
      <w:pPr>
        <w:tabs>
          <w:tab w:val="left" w:pos="0"/>
          <w:tab w:val="left" w:pos="851"/>
        </w:tabs>
        <w:suppressAutoHyphens/>
        <w:ind w:firstLine="567"/>
        <w:jc w:val="both"/>
        <w:rPr>
          <w:lang w:eastAsia="zh-CN"/>
        </w:rPr>
      </w:pPr>
      <w:r>
        <w:rPr>
          <w:lang w:eastAsia="zh-CN"/>
        </w:rPr>
        <w:t>9</w:t>
      </w:r>
      <w:r>
        <w:rPr>
          <w:lang w:eastAsia="zh-CN"/>
        </w:rPr>
        <w:t>.</w:t>
      </w:r>
      <w:r>
        <w:rPr>
          <w:lang w:eastAsia="zh-CN"/>
        </w:rPr>
        <w:tab/>
      </w:r>
      <w:r>
        <w:rPr>
          <w:color w:val="000000"/>
          <w:lang w:eastAsia="lt-LT" w:bidi="lt-LT"/>
        </w:rPr>
        <w:t>Pretendentai</w:t>
      </w:r>
      <w:r>
        <w:rPr>
          <w:lang w:eastAsia="zh-CN"/>
        </w:rPr>
        <w:t xml:space="preserve">, pageidaujantys dalyvauti atrankoje į Mokyklą, pateikia el. paštu </w:t>
      </w:r>
      <w:proofErr w:type="spellStart"/>
      <w:r>
        <w:rPr>
          <w:i/>
          <w:iCs/>
          <w:szCs w:val="24"/>
          <w:lang w:eastAsia="zh-CN"/>
        </w:rPr>
        <w:t>stojimas@vpgt.lt</w:t>
      </w:r>
      <w:proofErr w:type="spellEnd"/>
      <w:r>
        <w:rPr>
          <w:szCs w:val="24"/>
          <w:lang w:eastAsia="zh-CN"/>
        </w:rPr>
        <w:t xml:space="preserve"> </w:t>
      </w:r>
      <w:r>
        <w:rPr>
          <w:lang w:eastAsia="zh-CN"/>
        </w:rPr>
        <w:t xml:space="preserve">Taisyklių 10.1–10.5 papunkčiuose nurodytų dokumentų skenuotas kopijas ne vėliau kaip likus 1 mėnesiui iki nustatytos pirmos atrankos </w:t>
      </w:r>
      <w:r>
        <w:rPr>
          <w:color w:val="000000"/>
          <w:lang w:eastAsia="lt-LT" w:bidi="lt-LT"/>
        </w:rPr>
        <w:t xml:space="preserve">į Mokyklą </w:t>
      </w:r>
      <w:r>
        <w:rPr>
          <w:lang w:eastAsia="zh-CN"/>
        </w:rPr>
        <w:t>dienos.</w:t>
      </w:r>
    </w:p>
    <w:p w14:paraId="4D6738EE" w14:textId="7BD0A65E" w:rsidR="004C6DB3" w:rsidRDefault="00841893">
      <w:pPr>
        <w:tabs>
          <w:tab w:val="left" w:pos="0"/>
          <w:tab w:val="left" w:pos="851"/>
          <w:tab w:val="left" w:pos="993"/>
        </w:tabs>
        <w:suppressAutoHyphens/>
        <w:ind w:firstLine="567"/>
        <w:jc w:val="both"/>
        <w:rPr>
          <w:lang w:eastAsia="zh-CN"/>
        </w:rPr>
      </w:pPr>
      <w:r>
        <w:rPr>
          <w:lang w:eastAsia="zh-CN"/>
        </w:rPr>
        <w:t>10</w:t>
      </w:r>
      <w:r>
        <w:rPr>
          <w:lang w:eastAsia="zh-CN"/>
        </w:rPr>
        <w:t>.</w:t>
      </w:r>
      <w:r>
        <w:rPr>
          <w:lang w:eastAsia="zh-CN"/>
        </w:rPr>
        <w:tab/>
      </w:r>
      <w:r>
        <w:rPr>
          <w:color w:val="000000"/>
          <w:lang w:eastAsia="lt-LT" w:bidi="lt-LT"/>
        </w:rPr>
        <w:t>Pretendentai</w:t>
      </w:r>
      <w:r>
        <w:rPr>
          <w:lang w:eastAsia="zh-CN"/>
        </w:rPr>
        <w:t xml:space="preserve">, pageidaujantys dalyvauti atrankoje </w:t>
      </w:r>
      <w:r>
        <w:rPr>
          <w:color w:val="000000"/>
          <w:lang w:eastAsia="lt-LT" w:bidi="lt-LT"/>
        </w:rPr>
        <w:t>į Mokyklą</w:t>
      </w:r>
      <w:r>
        <w:rPr>
          <w:lang w:eastAsia="zh-CN"/>
        </w:rPr>
        <w:t xml:space="preserve">, privalo pateikti šiuos dokumentus: </w:t>
      </w:r>
    </w:p>
    <w:p w14:paraId="4D6738EF" w14:textId="39F015CC" w:rsidR="004C6DB3" w:rsidRDefault="00841893">
      <w:pPr>
        <w:tabs>
          <w:tab w:val="left" w:pos="0"/>
          <w:tab w:val="left" w:pos="993"/>
          <w:tab w:val="left" w:pos="1134"/>
        </w:tabs>
        <w:suppressAutoHyphens/>
        <w:ind w:firstLine="567"/>
        <w:jc w:val="both"/>
        <w:rPr>
          <w:lang w:eastAsia="zh-CN"/>
        </w:rPr>
      </w:pPr>
      <w:r>
        <w:rPr>
          <w:color w:val="000000"/>
          <w:lang w:eastAsia="zh-CN"/>
        </w:rPr>
        <w:t>1</w:t>
      </w:r>
      <w:r>
        <w:rPr>
          <w:color w:val="000000"/>
          <w:lang w:eastAsia="zh-CN"/>
        </w:rPr>
        <w:t>0.1</w:t>
      </w:r>
      <w:r>
        <w:rPr>
          <w:color w:val="000000"/>
          <w:lang w:eastAsia="zh-CN"/>
        </w:rPr>
        <w:t>.</w:t>
      </w:r>
      <w:r>
        <w:rPr>
          <w:color w:val="000000"/>
          <w:lang w:eastAsia="zh-CN"/>
        </w:rPr>
        <w:tab/>
      </w:r>
      <w:r>
        <w:rPr>
          <w:lang w:eastAsia="zh-CN"/>
        </w:rPr>
        <w:t>prašymą priimti mokytis į Mokyklos įvadinio mokymo kursus (1 priedas);</w:t>
      </w:r>
    </w:p>
    <w:p w14:paraId="4D6738F0" w14:textId="167C0DB9" w:rsidR="004C6DB3" w:rsidRDefault="00841893">
      <w:pPr>
        <w:tabs>
          <w:tab w:val="left" w:pos="0"/>
          <w:tab w:val="left" w:pos="993"/>
          <w:tab w:val="left" w:pos="1134"/>
        </w:tabs>
        <w:suppressAutoHyphens/>
        <w:ind w:firstLine="567"/>
        <w:jc w:val="both"/>
        <w:rPr>
          <w:lang w:eastAsia="zh-CN"/>
        </w:rPr>
      </w:pPr>
      <w:r>
        <w:rPr>
          <w:color w:val="000000"/>
          <w:lang w:eastAsia="zh-CN"/>
        </w:rPr>
        <w:t>10.2</w:t>
      </w:r>
      <w:r>
        <w:rPr>
          <w:color w:val="000000"/>
          <w:lang w:eastAsia="zh-CN"/>
        </w:rPr>
        <w:t>.</w:t>
      </w:r>
      <w:r>
        <w:rPr>
          <w:color w:val="000000"/>
          <w:lang w:eastAsia="zh-CN"/>
        </w:rPr>
        <w:tab/>
      </w:r>
      <w:r>
        <w:rPr>
          <w:lang w:eastAsia="zh-CN"/>
        </w:rPr>
        <w:t>asmens tapatybę patvirtinantį dokumentą (pasą arba asmens tapatybės kortelę);</w:t>
      </w:r>
    </w:p>
    <w:p w14:paraId="4D6738F1" w14:textId="2E20576D" w:rsidR="004C6DB3" w:rsidRDefault="00841893">
      <w:pPr>
        <w:tabs>
          <w:tab w:val="left" w:pos="0"/>
          <w:tab w:val="left" w:pos="993"/>
          <w:tab w:val="left" w:pos="1134"/>
        </w:tabs>
        <w:suppressAutoHyphens/>
        <w:ind w:firstLine="567"/>
        <w:jc w:val="both"/>
        <w:rPr>
          <w:lang w:eastAsia="zh-CN"/>
        </w:rPr>
      </w:pPr>
      <w:r>
        <w:rPr>
          <w:color w:val="000000"/>
          <w:lang w:eastAsia="zh-CN"/>
        </w:rPr>
        <w:t>10.3</w:t>
      </w:r>
      <w:r>
        <w:rPr>
          <w:color w:val="000000"/>
          <w:lang w:eastAsia="zh-CN"/>
        </w:rPr>
        <w:t>.</w:t>
      </w:r>
      <w:r>
        <w:rPr>
          <w:color w:val="000000"/>
          <w:lang w:eastAsia="zh-CN"/>
        </w:rPr>
        <w:tab/>
      </w:r>
      <w:r>
        <w:rPr>
          <w:lang w:eastAsia="zh-CN"/>
        </w:rPr>
        <w:t>ne žemesnį kaip aukštąjį universitetinį ar jam lygiavertį išsilavinimą, aukštąjį</w:t>
      </w:r>
      <w:r>
        <w:rPr>
          <w:lang w:eastAsia="zh-CN"/>
        </w:rPr>
        <w:t xml:space="preserve"> koleginį ar jam lygiavertį išsilavinimą, iki 2009 metų įgytą aukštesnįjį arba iki 1995 metų įgytą specialųjį vidurinį išsilavinimą patvirtinantį dokumentą (galima pateikti iki pretendentų bendrųjų gebėjimų vertinimo);</w:t>
      </w:r>
    </w:p>
    <w:p w14:paraId="4D6738F2" w14:textId="343EAD35" w:rsidR="004C6DB3" w:rsidRDefault="00841893">
      <w:pPr>
        <w:tabs>
          <w:tab w:val="left" w:pos="0"/>
          <w:tab w:val="left" w:pos="993"/>
          <w:tab w:val="left" w:pos="1134"/>
        </w:tabs>
        <w:suppressAutoHyphens/>
        <w:ind w:firstLine="567"/>
        <w:jc w:val="both"/>
        <w:rPr>
          <w:lang w:eastAsia="zh-CN"/>
        </w:rPr>
      </w:pPr>
      <w:r>
        <w:rPr>
          <w:color w:val="000000"/>
          <w:lang w:eastAsia="zh-CN"/>
        </w:rPr>
        <w:t>10.4</w:t>
      </w:r>
      <w:r>
        <w:rPr>
          <w:color w:val="000000"/>
          <w:lang w:eastAsia="zh-CN"/>
        </w:rPr>
        <w:t>.</w:t>
      </w:r>
      <w:r>
        <w:rPr>
          <w:color w:val="000000"/>
          <w:lang w:eastAsia="zh-CN"/>
        </w:rPr>
        <w:tab/>
      </w:r>
      <w:r>
        <w:rPr>
          <w:lang w:eastAsia="zh-CN"/>
        </w:rPr>
        <w:t xml:space="preserve">užpildytą Anketą (gyvenimo </w:t>
      </w:r>
      <w:r>
        <w:rPr>
          <w:lang w:eastAsia="zh-CN"/>
        </w:rPr>
        <w:t>aprašymą) (2 priedas);</w:t>
      </w:r>
    </w:p>
    <w:p w14:paraId="4D6738F3" w14:textId="4BAA5587" w:rsidR="004C6DB3" w:rsidRDefault="00841893">
      <w:pPr>
        <w:tabs>
          <w:tab w:val="left" w:pos="0"/>
          <w:tab w:val="left" w:pos="993"/>
          <w:tab w:val="left" w:pos="1134"/>
          <w:tab w:val="left" w:pos="1418"/>
        </w:tabs>
        <w:suppressAutoHyphens/>
        <w:ind w:firstLine="567"/>
        <w:jc w:val="both"/>
        <w:rPr>
          <w:lang w:eastAsia="zh-CN"/>
        </w:rPr>
      </w:pPr>
      <w:r>
        <w:rPr>
          <w:color w:val="000000"/>
          <w:lang w:eastAsia="zh-CN"/>
        </w:rPr>
        <w:t>10.5</w:t>
      </w:r>
      <w:r>
        <w:rPr>
          <w:color w:val="000000"/>
          <w:lang w:eastAsia="zh-CN"/>
        </w:rPr>
        <w:t>.</w:t>
      </w:r>
      <w:r>
        <w:rPr>
          <w:color w:val="000000"/>
          <w:lang w:eastAsia="zh-CN"/>
        </w:rPr>
        <w:tab/>
      </w:r>
      <w:r>
        <w:rPr>
          <w:lang w:eastAsia="zh-CN"/>
        </w:rPr>
        <w:t xml:space="preserve">galiojantį vairuotojo pažymėjimą, suteikiantį teisę vairuoti B kategorijos transporto priemones. </w:t>
      </w:r>
    </w:p>
    <w:p w14:paraId="4D6738F4" w14:textId="269902FC" w:rsidR="004C6DB3" w:rsidRDefault="00841893">
      <w:pPr>
        <w:tabs>
          <w:tab w:val="left" w:pos="0"/>
          <w:tab w:val="left" w:pos="851"/>
          <w:tab w:val="left" w:pos="993"/>
        </w:tabs>
        <w:suppressAutoHyphens/>
        <w:ind w:firstLine="567"/>
        <w:jc w:val="both"/>
        <w:rPr>
          <w:lang w:eastAsia="zh-CN"/>
        </w:rPr>
      </w:pPr>
      <w:r>
        <w:rPr>
          <w:lang w:eastAsia="zh-CN"/>
        </w:rPr>
        <w:t>11</w:t>
      </w:r>
      <w:r>
        <w:rPr>
          <w:lang w:eastAsia="zh-CN"/>
        </w:rPr>
        <w:t>.</w:t>
      </w:r>
      <w:r>
        <w:rPr>
          <w:lang w:eastAsia="zh-CN"/>
        </w:rPr>
        <w:tab/>
        <w:t xml:space="preserve">Dokumentų priėmimas, pretendento siuntimo </w:t>
      </w:r>
      <w:r>
        <w:rPr>
          <w:szCs w:val="24"/>
          <w:lang w:eastAsia="lt-LT"/>
        </w:rPr>
        <w:t>į Lietuvos Respublikos vidaus reikalų ministerijos Medicinos centro Centr</w:t>
      </w:r>
      <w:r>
        <w:rPr>
          <w:szCs w:val="24"/>
          <w:lang w:eastAsia="lt-LT"/>
        </w:rPr>
        <w:t>inę medicinos ekspertizės komisiją pasitikrinti sveikatos būklės ir psichologinio tinkamumo vidaus tarnybai išdavimas, pretendentų tikrinimas</w:t>
      </w:r>
      <w:r>
        <w:rPr>
          <w:i/>
          <w:iCs/>
          <w:szCs w:val="24"/>
          <w:lang w:eastAsia="lt-LT"/>
        </w:rPr>
        <w:t xml:space="preserve"> </w:t>
      </w:r>
      <w:r>
        <w:rPr>
          <w:szCs w:val="24"/>
          <w:lang w:eastAsia="lt-LT"/>
        </w:rPr>
        <w:t>valstybės informacinėse sistemose ir registruose, prireikus – ir kriminalinės žvalgybos subjektų informacinėse sis</w:t>
      </w:r>
      <w:r>
        <w:rPr>
          <w:szCs w:val="24"/>
          <w:lang w:eastAsia="lt-LT"/>
        </w:rPr>
        <w:t xml:space="preserve">temose ir kitos su atranka </w:t>
      </w:r>
      <w:r>
        <w:rPr>
          <w:color w:val="000000"/>
          <w:lang w:eastAsia="lt-LT" w:bidi="lt-LT"/>
        </w:rPr>
        <w:t xml:space="preserve">į Mokyklą </w:t>
      </w:r>
      <w:r>
        <w:rPr>
          <w:szCs w:val="24"/>
          <w:lang w:eastAsia="lt-LT"/>
        </w:rPr>
        <w:t xml:space="preserve">susijusios procedūros </w:t>
      </w:r>
      <w:r>
        <w:rPr>
          <w:lang w:eastAsia="zh-CN"/>
        </w:rPr>
        <w:t>atliekamos vadovaujantis vidaus reikalų ministro nustatyta tvarka</w:t>
      </w:r>
      <w:r>
        <w:rPr>
          <w:color w:val="000000"/>
          <w:lang w:eastAsia="lt-LT" w:bidi="lt-LT"/>
        </w:rPr>
        <w:t xml:space="preserve"> ir Taisyklėmis.</w:t>
      </w:r>
    </w:p>
    <w:p w14:paraId="4D6738F5" w14:textId="77777777" w:rsidR="004C6DB3" w:rsidRDefault="00841893">
      <w:pPr>
        <w:suppressAutoHyphens/>
        <w:jc w:val="center"/>
        <w:rPr>
          <w:b/>
          <w:lang w:eastAsia="zh-CN"/>
        </w:rPr>
      </w:pPr>
    </w:p>
    <w:p w14:paraId="4D6738F6" w14:textId="77777777" w:rsidR="004C6DB3" w:rsidRDefault="00841893">
      <w:pPr>
        <w:suppressAutoHyphens/>
        <w:jc w:val="center"/>
        <w:rPr>
          <w:lang w:eastAsia="zh-CN"/>
        </w:rPr>
      </w:pPr>
      <w:r>
        <w:rPr>
          <w:b/>
          <w:lang w:eastAsia="zh-CN"/>
        </w:rPr>
        <w:t>IV</w:t>
      </w:r>
      <w:r>
        <w:rPr>
          <w:b/>
          <w:lang w:eastAsia="zh-CN"/>
        </w:rPr>
        <w:t xml:space="preserve"> SKYRIUS</w:t>
      </w:r>
    </w:p>
    <w:p w14:paraId="4D6738F7" w14:textId="77777777" w:rsidR="004C6DB3" w:rsidRDefault="00841893">
      <w:pPr>
        <w:suppressAutoHyphens/>
        <w:jc w:val="center"/>
        <w:rPr>
          <w:lang w:eastAsia="zh-CN"/>
        </w:rPr>
      </w:pPr>
      <w:r>
        <w:rPr>
          <w:b/>
          <w:lang w:eastAsia="zh-CN"/>
        </w:rPr>
        <w:t>ATRANKOS KOMISIJOS SUDARYMO IR DARBO ORGANIZAVIMO TVARKA</w:t>
      </w:r>
    </w:p>
    <w:p w14:paraId="4D6738F8" w14:textId="77777777" w:rsidR="004C6DB3" w:rsidRDefault="004C6DB3">
      <w:pPr>
        <w:suppressAutoHyphens/>
        <w:jc w:val="both"/>
        <w:rPr>
          <w:lang w:eastAsia="zh-CN"/>
        </w:rPr>
      </w:pPr>
    </w:p>
    <w:p w14:paraId="4D6738F9" w14:textId="1669083C" w:rsidR="004C6DB3" w:rsidRDefault="00841893">
      <w:pPr>
        <w:tabs>
          <w:tab w:val="left" w:pos="0"/>
          <w:tab w:val="left" w:pos="709"/>
          <w:tab w:val="left" w:pos="851"/>
          <w:tab w:val="left" w:pos="993"/>
          <w:tab w:val="left" w:pos="1134"/>
        </w:tabs>
        <w:suppressAutoHyphens/>
        <w:ind w:firstLine="567"/>
        <w:jc w:val="both"/>
        <w:rPr>
          <w:lang w:eastAsia="zh-CN"/>
        </w:rPr>
      </w:pPr>
      <w:r>
        <w:rPr>
          <w:lang w:eastAsia="zh-CN"/>
        </w:rPr>
        <w:t>12</w:t>
      </w:r>
      <w:r>
        <w:rPr>
          <w:lang w:eastAsia="zh-CN"/>
        </w:rPr>
        <w:t>.</w:t>
      </w:r>
      <w:r>
        <w:rPr>
          <w:lang w:eastAsia="zh-CN"/>
        </w:rPr>
        <w:tab/>
      </w:r>
      <w:r>
        <w:rPr>
          <w:color w:val="000000"/>
          <w:lang w:eastAsia="lt-LT" w:bidi="lt-LT"/>
        </w:rPr>
        <w:t xml:space="preserve"> Pretendentų atranką į Mokyklą vykdo Mokyklos viršininko įsakymu sudaryta Atrankos komisija. Atrankos komisija sudaroma iš ne mažiau kaip trijų narių. Atrankos komisiją sudaro ne mažiau kaip vienas Departamento atstovas ir ne mažiau kaip du Mokyklos atstov</w:t>
      </w:r>
      <w:r>
        <w:rPr>
          <w:color w:val="000000"/>
          <w:lang w:eastAsia="lt-LT" w:bidi="lt-LT"/>
        </w:rPr>
        <w:t>ai.</w:t>
      </w:r>
    </w:p>
    <w:p w14:paraId="4D6738FA" w14:textId="5DBEBD44" w:rsidR="004C6DB3" w:rsidRDefault="00841893">
      <w:pPr>
        <w:tabs>
          <w:tab w:val="left" w:pos="0"/>
          <w:tab w:val="left" w:pos="993"/>
        </w:tabs>
        <w:suppressAutoHyphens/>
        <w:ind w:firstLine="567"/>
        <w:jc w:val="both"/>
        <w:rPr>
          <w:lang w:eastAsia="zh-CN"/>
        </w:rPr>
      </w:pPr>
      <w:r>
        <w:rPr>
          <w:lang w:eastAsia="zh-CN"/>
        </w:rPr>
        <w:t>13</w:t>
      </w:r>
      <w:r>
        <w:rPr>
          <w:lang w:eastAsia="zh-CN"/>
        </w:rPr>
        <w:t>.</w:t>
      </w:r>
      <w:r>
        <w:rPr>
          <w:lang w:eastAsia="zh-CN"/>
        </w:rPr>
        <w:tab/>
      </w:r>
      <w:r>
        <w:rPr>
          <w:color w:val="000000"/>
          <w:lang w:eastAsia="zh-CN"/>
        </w:rPr>
        <w:t>Įsakyme dėl Atrankos komisijos sudarymo nurodomi Atrankos komisijos pirmininkas, kuriuo skiriamas Departamento atstovas, Atrankos komisijos nariai, kurių vienas vykdo Atrankos komisijos sekretoriaus funkcijas.</w:t>
      </w:r>
    </w:p>
    <w:p w14:paraId="4D6738FB" w14:textId="2FC4C265" w:rsidR="004C6DB3" w:rsidRDefault="00841893">
      <w:pPr>
        <w:tabs>
          <w:tab w:val="left" w:pos="0"/>
          <w:tab w:val="left" w:pos="993"/>
          <w:tab w:val="left" w:pos="1276"/>
        </w:tabs>
        <w:suppressAutoHyphens/>
        <w:ind w:firstLine="567"/>
        <w:jc w:val="both"/>
        <w:rPr>
          <w:lang w:eastAsia="zh-CN"/>
        </w:rPr>
      </w:pPr>
      <w:r>
        <w:rPr>
          <w:lang w:eastAsia="zh-CN"/>
        </w:rPr>
        <w:t>14</w:t>
      </w:r>
      <w:r>
        <w:rPr>
          <w:lang w:eastAsia="zh-CN"/>
        </w:rPr>
        <w:t>.</w:t>
      </w:r>
      <w:r>
        <w:rPr>
          <w:lang w:eastAsia="zh-CN"/>
        </w:rPr>
        <w:tab/>
      </w:r>
      <w:r>
        <w:rPr>
          <w:color w:val="000000"/>
          <w:lang w:eastAsia="zh-CN"/>
        </w:rPr>
        <w:t> Atrankos komisija:</w:t>
      </w:r>
    </w:p>
    <w:p w14:paraId="4D6738FC" w14:textId="7DEE6066" w:rsidR="004C6DB3" w:rsidRDefault="00841893">
      <w:pPr>
        <w:tabs>
          <w:tab w:val="left" w:pos="0"/>
          <w:tab w:val="left" w:pos="1134"/>
        </w:tabs>
        <w:suppressAutoHyphens/>
        <w:ind w:firstLine="567"/>
        <w:rPr>
          <w:color w:val="000000"/>
          <w:lang w:eastAsia="zh-CN"/>
        </w:rPr>
      </w:pPr>
      <w:r>
        <w:rPr>
          <w:color w:val="000000"/>
          <w:lang w:eastAsia="zh-CN"/>
        </w:rPr>
        <w:t>14.1</w:t>
      </w:r>
      <w:r>
        <w:rPr>
          <w:color w:val="000000"/>
          <w:lang w:eastAsia="zh-CN"/>
        </w:rPr>
        <w:t>.</w:t>
      </w:r>
      <w:r>
        <w:rPr>
          <w:color w:val="000000"/>
          <w:lang w:eastAsia="zh-CN"/>
        </w:rPr>
        <w:tab/>
        <w:t>tvirtina pretendentų atitikties fizinio pasirengimo reikalavimams tikrinimo rezultatus;</w:t>
      </w:r>
    </w:p>
    <w:p w14:paraId="4D6738FD" w14:textId="560E115C" w:rsidR="004C6DB3" w:rsidRDefault="00841893">
      <w:pPr>
        <w:tabs>
          <w:tab w:val="left" w:pos="0"/>
          <w:tab w:val="left" w:pos="1134"/>
          <w:tab w:val="left" w:pos="1276"/>
          <w:tab w:val="left" w:pos="1418"/>
        </w:tabs>
        <w:suppressAutoHyphens/>
        <w:ind w:firstLine="567"/>
        <w:jc w:val="both"/>
        <w:rPr>
          <w:lang w:eastAsia="zh-CN"/>
        </w:rPr>
      </w:pPr>
      <w:r>
        <w:rPr>
          <w:color w:val="000000"/>
          <w:lang w:eastAsia="zh-CN"/>
        </w:rPr>
        <w:t>14.2</w:t>
      </w:r>
      <w:r>
        <w:rPr>
          <w:color w:val="000000"/>
          <w:lang w:eastAsia="zh-CN"/>
        </w:rPr>
        <w:t>.</w:t>
      </w:r>
      <w:r>
        <w:rPr>
          <w:color w:val="000000"/>
          <w:lang w:eastAsia="zh-CN"/>
        </w:rPr>
        <w:tab/>
        <w:t>atlieka pretendentų bendrųjų gebėjimų vertinimą ir tvirtina pretendentų bendrųjų gebėjimų vertinimo rezultatus;</w:t>
      </w:r>
    </w:p>
    <w:p w14:paraId="4D6738FE" w14:textId="5EAAA7BD" w:rsidR="004C6DB3" w:rsidRDefault="00841893">
      <w:pPr>
        <w:tabs>
          <w:tab w:val="left" w:pos="0"/>
          <w:tab w:val="left" w:pos="1134"/>
          <w:tab w:val="left" w:pos="1276"/>
          <w:tab w:val="left" w:pos="1418"/>
        </w:tabs>
        <w:suppressAutoHyphens/>
        <w:ind w:firstLine="567"/>
        <w:jc w:val="both"/>
        <w:rPr>
          <w:lang w:eastAsia="zh-CN"/>
        </w:rPr>
      </w:pPr>
      <w:r>
        <w:rPr>
          <w:color w:val="000000"/>
          <w:lang w:eastAsia="zh-CN"/>
        </w:rPr>
        <w:t>14.3</w:t>
      </w:r>
      <w:r>
        <w:rPr>
          <w:color w:val="000000"/>
          <w:lang w:eastAsia="zh-CN"/>
        </w:rPr>
        <w:t>.</w:t>
      </w:r>
      <w:r>
        <w:rPr>
          <w:color w:val="000000"/>
          <w:lang w:eastAsia="zh-CN"/>
        </w:rPr>
        <w:tab/>
      </w:r>
      <w:r>
        <w:rPr>
          <w:szCs w:val="24"/>
          <w:lang w:eastAsia="lt-LT"/>
        </w:rPr>
        <w:t>sudaro</w:t>
      </w:r>
      <w:r>
        <w:rPr>
          <w:b/>
          <w:bCs/>
          <w:szCs w:val="24"/>
          <w:lang w:eastAsia="lt-LT"/>
        </w:rPr>
        <w:t xml:space="preserve"> </w:t>
      </w:r>
      <w:r>
        <w:rPr>
          <w:color w:val="000000"/>
          <w:lang w:eastAsia="lt-LT" w:bidi="lt-LT"/>
        </w:rPr>
        <w:t>konkursinę (didžiausią konk</w:t>
      </w:r>
      <w:r>
        <w:rPr>
          <w:color w:val="000000"/>
          <w:lang w:eastAsia="lt-LT" w:bidi="lt-LT"/>
        </w:rPr>
        <w:t>ursinį balą (mažėjimo tvarka) surinkusių) pretendentų eilę;</w:t>
      </w:r>
    </w:p>
    <w:p w14:paraId="4D6738FF" w14:textId="209B6B89" w:rsidR="004C6DB3" w:rsidRDefault="00841893">
      <w:pPr>
        <w:tabs>
          <w:tab w:val="left" w:pos="0"/>
          <w:tab w:val="left" w:pos="851"/>
          <w:tab w:val="left" w:pos="1134"/>
          <w:tab w:val="left" w:pos="1418"/>
        </w:tabs>
        <w:suppressAutoHyphens/>
        <w:ind w:firstLine="567"/>
        <w:jc w:val="both"/>
        <w:rPr>
          <w:lang w:eastAsia="zh-CN"/>
        </w:rPr>
      </w:pPr>
      <w:r>
        <w:rPr>
          <w:color w:val="000000"/>
          <w:lang w:eastAsia="zh-CN"/>
        </w:rPr>
        <w:t>14.4</w:t>
      </w:r>
      <w:r>
        <w:rPr>
          <w:color w:val="000000"/>
          <w:lang w:eastAsia="zh-CN"/>
        </w:rPr>
        <w:t>.</w:t>
      </w:r>
      <w:r>
        <w:rPr>
          <w:color w:val="000000"/>
          <w:lang w:eastAsia="zh-CN"/>
        </w:rPr>
        <w:tab/>
      </w:r>
      <w:r>
        <w:rPr>
          <w:lang w:eastAsia="zh-CN"/>
        </w:rPr>
        <w:t>skelbia pretendentų, laimėjusių atranką į Mokyklą, sąrašą.</w:t>
      </w:r>
    </w:p>
    <w:p w14:paraId="4D673900" w14:textId="4F692F97" w:rsidR="004C6DB3" w:rsidRDefault="00841893">
      <w:pPr>
        <w:tabs>
          <w:tab w:val="left" w:pos="0"/>
          <w:tab w:val="left" w:pos="993"/>
        </w:tabs>
        <w:suppressAutoHyphens/>
        <w:ind w:firstLine="567"/>
        <w:jc w:val="both"/>
        <w:rPr>
          <w:color w:val="000000"/>
          <w:lang w:eastAsia="lt-LT" w:bidi="lt-LT"/>
        </w:rPr>
      </w:pPr>
      <w:r>
        <w:rPr>
          <w:color w:val="000000"/>
          <w:lang w:eastAsia="lt-LT" w:bidi="lt-LT"/>
        </w:rPr>
        <w:t>15</w:t>
      </w:r>
      <w:r>
        <w:rPr>
          <w:color w:val="000000"/>
          <w:lang w:eastAsia="lt-LT" w:bidi="lt-LT"/>
        </w:rPr>
        <w:t>.</w:t>
      </w:r>
      <w:r>
        <w:rPr>
          <w:color w:val="000000"/>
          <w:lang w:eastAsia="lt-LT" w:bidi="lt-LT"/>
        </w:rPr>
        <w:tab/>
        <w:t>Atrankos komisijos sprendimai įforminami posėdžio protokolu. Posėdis yra teisėtas, jeigu jame dalyvauja ne mažiau kai</w:t>
      </w:r>
      <w:r>
        <w:rPr>
          <w:color w:val="000000"/>
          <w:lang w:eastAsia="lt-LT" w:bidi="lt-LT"/>
        </w:rPr>
        <w:t>p pusė Atrankos komisijos narių, o kai Atrankos komisija sudaryta iš 3 narių, – kai dalyvauja visi Atrankos komisijos nariai.</w:t>
      </w:r>
    </w:p>
    <w:p w14:paraId="4D673901" w14:textId="38C61A67" w:rsidR="004C6DB3" w:rsidRDefault="00841893">
      <w:pPr>
        <w:tabs>
          <w:tab w:val="left" w:pos="0"/>
          <w:tab w:val="left" w:pos="993"/>
        </w:tabs>
        <w:suppressAutoHyphens/>
        <w:ind w:firstLine="567"/>
        <w:jc w:val="both"/>
        <w:rPr>
          <w:lang w:eastAsia="zh-CN"/>
        </w:rPr>
      </w:pPr>
      <w:r>
        <w:rPr>
          <w:lang w:eastAsia="zh-CN"/>
        </w:rPr>
        <w:t>16</w:t>
      </w:r>
      <w:r>
        <w:rPr>
          <w:lang w:eastAsia="zh-CN"/>
        </w:rPr>
        <w:t>.</w:t>
      </w:r>
      <w:r>
        <w:rPr>
          <w:lang w:eastAsia="zh-CN"/>
        </w:rPr>
        <w:tab/>
      </w:r>
      <w:r>
        <w:rPr>
          <w:color w:val="000000"/>
          <w:lang w:eastAsia="lt-LT" w:bidi="lt-LT"/>
        </w:rPr>
        <w:t xml:space="preserve">Atranka į Mokyklą vyksta Mokykloje adresu: Miško g. 7, </w:t>
      </w:r>
      <w:proofErr w:type="spellStart"/>
      <w:r>
        <w:rPr>
          <w:color w:val="000000"/>
          <w:lang w:eastAsia="lt-LT" w:bidi="lt-LT"/>
        </w:rPr>
        <w:t>Valčiūnų</w:t>
      </w:r>
      <w:proofErr w:type="spellEnd"/>
      <w:r>
        <w:rPr>
          <w:color w:val="000000"/>
          <w:lang w:eastAsia="lt-LT" w:bidi="lt-LT"/>
        </w:rPr>
        <w:t xml:space="preserve"> k., Juodšilių sen., Vilniaus r.</w:t>
      </w:r>
    </w:p>
    <w:p w14:paraId="4D673902" w14:textId="53F26F21" w:rsidR="004C6DB3" w:rsidRDefault="00841893">
      <w:pPr>
        <w:tabs>
          <w:tab w:val="left" w:pos="0"/>
          <w:tab w:val="left" w:pos="993"/>
        </w:tabs>
        <w:suppressAutoHyphens/>
        <w:ind w:firstLine="567"/>
        <w:jc w:val="both"/>
        <w:rPr>
          <w:lang w:eastAsia="zh-CN"/>
        </w:rPr>
      </w:pPr>
      <w:r>
        <w:rPr>
          <w:lang w:eastAsia="zh-CN"/>
        </w:rPr>
        <w:t>17</w:t>
      </w:r>
      <w:r>
        <w:rPr>
          <w:lang w:eastAsia="zh-CN"/>
        </w:rPr>
        <w:t>.</w:t>
      </w:r>
      <w:r>
        <w:rPr>
          <w:lang w:eastAsia="zh-CN"/>
        </w:rPr>
        <w:tab/>
        <w:t>Pretendentai, atvy</w:t>
      </w:r>
      <w:r>
        <w:rPr>
          <w:lang w:eastAsia="zh-CN"/>
        </w:rPr>
        <w:t xml:space="preserve">kę dalyvauti atrankoje </w:t>
      </w:r>
      <w:r>
        <w:rPr>
          <w:color w:val="000000"/>
          <w:lang w:eastAsia="lt-LT" w:bidi="lt-LT"/>
        </w:rPr>
        <w:t>į Mokyklą</w:t>
      </w:r>
      <w:r>
        <w:rPr>
          <w:lang w:eastAsia="zh-CN"/>
        </w:rPr>
        <w:t>, pateikia galiojantį asmens tapatybę patvirtinantį dokumentą (pasą arba asmens tapatybės kortelę). Pretendentai Atrankos komisijai papildomai gali pateikti:</w:t>
      </w:r>
    </w:p>
    <w:p w14:paraId="4D673903" w14:textId="04F56509" w:rsidR="004C6DB3" w:rsidRDefault="00841893">
      <w:pPr>
        <w:tabs>
          <w:tab w:val="left" w:pos="0"/>
          <w:tab w:val="left" w:pos="993"/>
          <w:tab w:val="left" w:pos="1134"/>
        </w:tabs>
        <w:suppressAutoHyphens/>
        <w:ind w:firstLine="567"/>
        <w:jc w:val="both"/>
        <w:rPr>
          <w:lang w:eastAsia="zh-CN"/>
        </w:rPr>
      </w:pPr>
      <w:r>
        <w:rPr>
          <w:color w:val="000000"/>
          <w:lang w:eastAsia="zh-CN"/>
        </w:rPr>
        <w:t>17.1</w:t>
      </w:r>
      <w:r>
        <w:rPr>
          <w:color w:val="000000"/>
          <w:lang w:eastAsia="zh-CN"/>
        </w:rPr>
        <w:t>.</w:t>
      </w:r>
      <w:r>
        <w:rPr>
          <w:color w:val="000000"/>
          <w:lang w:eastAsia="zh-CN"/>
        </w:rPr>
        <w:tab/>
      </w:r>
      <w:r>
        <w:rPr>
          <w:lang w:eastAsia="zh-CN"/>
        </w:rPr>
        <w:t xml:space="preserve">jei turi teisę vairuoti C arba C ir CE kategorijų transporto priemones, – galiojantį vairuotojo pažymėjimą; </w:t>
      </w:r>
    </w:p>
    <w:p w14:paraId="4D673904" w14:textId="20700826" w:rsidR="004C6DB3" w:rsidRDefault="00841893">
      <w:pPr>
        <w:tabs>
          <w:tab w:val="left" w:pos="0"/>
          <w:tab w:val="left" w:pos="1134"/>
          <w:tab w:val="left" w:pos="1276"/>
        </w:tabs>
        <w:suppressAutoHyphens/>
        <w:ind w:firstLine="567"/>
        <w:jc w:val="both"/>
        <w:rPr>
          <w:lang w:eastAsia="zh-CN"/>
        </w:rPr>
      </w:pPr>
      <w:r>
        <w:rPr>
          <w:color w:val="000000"/>
          <w:lang w:eastAsia="zh-CN"/>
        </w:rPr>
        <w:t>17.2</w:t>
      </w:r>
      <w:r>
        <w:rPr>
          <w:color w:val="000000"/>
          <w:lang w:eastAsia="zh-CN"/>
        </w:rPr>
        <w:t>.</w:t>
      </w:r>
      <w:r>
        <w:rPr>
          <w:color w:val="000000"/>
          <w:lang w:eastAsia="zh-CN"/>
        </w:rPr>
        <w:tab/>
      </w:r>
      <w:r>
        <w:rPr>
          <w:lang w:eastAsia="zh-CN"/>
        </w:rPr>
        <w:t xml:space="preserve">jei pretendentas yra (buvo) savanoris ugniagesys, – savanorių ugniagesių veiklos organizatoriaus patvirtintą dokumentą; </w:t>
      </w:r>
    </w:p>
    <w:p w14:paraId="4D673905" w14:textId="0838F60E" w:rsidR="004C6DB3" w:rsidRDefault="00841893">
      <w:pPr>
        <w:tabs>
          <w:tab w:val="left" w:pos="0"/>
          <w:tab w:val="left" w:pos="1134"/>
        </w:tabs>
        <w:suppressAutoHyphens/>
        <w:ind w:firstLine="567"/>
        <w:jc w:val="both"/>
        <w:rPr>
          <w:lang w:eastAsia="zh-CN"/>
        </w:rPr>
      </w:pPr>
      <w:r>
        <w:rPr>
          <w:color w:val="000000"/>
          <w:lang w:eastAsia="zh-CN"/>
        </w:rPr>
        <w:t>17.3</w:t>
      </w:r>
      <w:r>
        <w:rPr>
          <w:color w:val="000000"/>
          <w:lang w:eastAsia="zh-CN"/>
        </w:rPr>
        <w:t>.</w:t>
      </w:r>
      <w:r>
        <w:rPr>
          <w:color w:val="000000"/>
          <w:lang w:eastAsia="zh-CN"/>
        </w:rPr>
        <w:tab/>
      </w:r>
      <w:r>
        <w:rPr>
          <w:lang w:eastAsia="zh-CN"/>
        </w:rPr>
        <w:t xml:space="preserve">jei </w:t>
      </w:r>
      <w:r>
        <w:rPr>
          <w:lang w:eastAsia="zh-CN"/>
        </w:rPr>
        <w:t>pretendentas dirba ar dirbo pagal darbo sutartį VPGT ar savivaldybės priešgaisrinės tarnybos (toliau – SPT) ugniagesiu, – tai patvirtinančią darbdavio pažymą;</w:t>
      </w:r>
    </w:p>
    <w:p w14:paraId="4D673906" w14:textId="76A47793" w:rsidR="004C6DB3" w:rsidRDefault="00841893">
      <w:pPr>
        <w:tabs>
          <w:tab w:val="left" w:pos="0"/>
          <w:tab w:val="left" w:pos="1134"/>
        </w:tabs>
        <w:suppressAutoHyphens/>
        <w:ind w:firstLine="567"/>
        <w:jc w:val="both"/>
        <w:rPr>
          <w:lang w:eastAsia="zh-CN"/>
        </w:rPr>
      </w:pPr>
      <w:r>
        <w:rPr>
          <w:color w:val="000000"/>
          <w:lang w:eastAsia="zh-CN"/>
        </w:rPr>
        <w:t>17.4</w:t>
      </w:r>
      <w:r>
        <w:rPr>
          <w:color w:val="000000"/>
          <w:lang w:eastAsia="zh-CN"/>
        </w:rPr>
        <w:t>.</w:t>
      </w:r>
      <w:r>
        <w:rPr>
          <w:color w:val="000000"/>
          <w:lang w:eastAsia="zh-CN"/>
        </w:rPr>
        <w:tab/>
      </w:r>
      <w:r>
        <w:rPr>
          <w:lang w:eastAsia="zh-CN"/>
        </w:rPr>
        <w:t>jei pretendentas atliko nuolatinę privalomąją pradinę karo tarnybą ar baigė bazinius ka</w:t>
      </w:r>
      <w:r>
        <w:rPr>
          <w:lang w:eastAsia="zh-CN"/>
        </w:rPr>
        <w:t>rinius mokymus, – Lietuvos Respublikos kariuomenės Privalomosios karo tarnybos baigimo pažymėjimą, Bazinio kario kurso baigimo pažymėjimą arba pažymą, patvirtinančią nuolatinės privalomosios pradinės karo tarnybos atlikimo ar bazinių karinių mokymų baigimo</w:t>
      </w:r>
      <w:r>
        <w:rPr>
          <w:lang w:eastAsia="zh-CN"/>
        </w:rPr>
        <w:t xml:space="preserve"> faktą;</w:t>
      </w:r>
    </w:p>
    <w:p w14:paraId="4D673907" w14:textId="1654E749" w:rsidR="004C6DB3" w:rsidRDefault="00841893">
      <w:pPr>
        <w:tabs>
          <w:tab w:val="left" w:pos="0"/>
          <w:tab w:val="left" w:pos="1134"/>
          <w:tab w:val="left" w:pos="1276"/>
        </w:tabs>
        <w:suppressAutoHyphens/>
        <w:ind w:firstLine="567"/>
        <w:jc w:val="both"/>
        <w:rPr>
          <w:lang w:eastAsia="zh-CN"/>
        </w:rPr>
      </w:pPr>
      <w:r>
        <w:rPr>
          <w:color w:val="000000"/>
          <w:lang w:eastAsia="zh-CN"/>
        </w:rPr>
        <w:t>17.5</w:t>
      </w:r>
      <w:r>
        <w:rPr>
          <w:color w:val="000000"/>
          <w:lang w:eastAsia="zh-CN"/>
        </w:rPr>
        <w:t>.</w:t>
      </w:r>
      <w:r>
        <w:rPr>
          <w:color w:val="000000"/>
          <w:lang w:eastAsia="zh-CN"/>
        </w:rPr>
        <w:tab/>
      </w:r>
      <w:r>
        <w:rPr>
          <w:lang w:eastAsia="zh-CN"/>
        </w:rPr>
        <w:t>jei pretendentas yra VPGT ar kitų vidaus reikalų įstaigų pareigūnų ir darbuotojų, žuvusių atliekant tarnybines pareigas, vaikas, – tai patvirtinančius dokumentus.</w:t>
      </w:r>
    </w:p>
    <w:p w14:paraId="4D673908" w14:textId="14540567" w:rsidR="004C6DB3" w:rsidRDefault="00841893">
      <w:pPr>
        <w:tabs>
          <w:tab w:val="left" w:pos="0"/>
          <w:tab w:val="left" w:pos="993"/>
          <w:tab w:val="left" w:pos="1418"/>
        </w:tabs>
        <w:suppressAutoHyphens/>
        <w:ind w:firstLine="567"/>
        <w:jc w:val="both"/>
        <w:rPr>
          <w:lang w:eastAsia="zh-CN"/>
        </w:rPr>
      </w:pPr>
      <w:r>
        <w:rPr>
          <w:lang w:eastAsia="zh-CN"/>
        </w:rPr>
        <w:t>18</w:t>
      </w:r>
      <w:r>
        <w:rPr>
          <w:lang w:eastAsia="zh-CN"/>
        </w:rPr>
        <w:t>.</w:t>
      </w:r>
      <w:r>
        <w:rPr>
          <w:lang w:eastAsia="zh-CN"/>
        </w:rPr>
        <w:tab/>
      </w:r>
      <w:r>
        <w:rPr>
          <w:color w:val="000000"/>
          <w:lang w:eastAsia="lt-LT" w:bidi="lt-LT"/>
        </w:rPr>
        <w:t>Atranka</w:t>
      </w:r>
      <w:r>
        <w:rPr>
          <w:lang w:eastAsia="zh-CN"/>
        </w:rPr>
        <w:t xml:space="preserve"> </w:t>
      </w:r>
      <w:r>
        <w:rPr>
          <w:color w:val="000000"/>
          <w:lang w:eastAsia="lt-LT" w:bidi="lt-LT"/>
        </w:rPr>
        <w:t xml:space="preserve">į Mokyklą </w:t>
      </w:r>
      <w:r>
        <w:rPr>
          <w:lang w:eastAsia="zh-CN"/>
        </w:rPr>
        <w:t xml:space="preserve">vykdoma Mokykloje pagal pretendentų atrankos </w:t>
      </w:r>
      <w:r>
        <w:rPr>
          <w:color w:val="000000"/>
          <w:lang w:eastAsia="lt-LT" w:bidi="lt-LT"/>
        </w:rPr>
        <w:t xml:space="preserve">į </w:t>
      </w:r>
      <w:r>
        <w:rPr>
          <w:color w:val="000000"/>
          <w:lang w:eastAsia="lt-LT" w:bidi="lt-LT"/>
        </w:rPr>
        <w:t xml:space="preserve">Mokyklą </w:t>
      </w:r>
      <w:r>
        <w:rPr>
          <w:lang w:eastAsia="zh-CN"/>
        </w:rPr>
        <w:t>dienotvarkę Taisyklių V skyriuje nustatyta tvarka.</w:t>
      </w:r>
    </w:p>
    <w:p w14:paraId="4D673909" w14:textId="77777777" w:rsidR="004C6DB3" w:rsidRDefault="00841893">
      <w:pPr>
        <w:tabs>
          <w:tab w:val="left" w:pos="993"/>
        </w:tabs>
        <w:suppressAutoHyphens/>
        <w:ind w:left="567"/>
        <w:jc w:val="both"/>
        <w:rPr>
          <w:color w:val="000000"/>
          <w:lang w:eastAsia="lt-LT" w:bidi="lt-LT"/>
        </w:rPr>
      </w:pPr>
    </w:p>
    <w:p w14:paraId="4D67390A" w14:textId="77777777" w:rsidR="004C6DB3" w:rsidRDefault="00841893">
      <w:pPr>
        <w:tabs>
          <w:tab w:val="left" w:pos="993"/>
        </w:tabs>
        <w:suppressAutoHyphens/>
        <w:jc w:val="center"/>
        <w:rPr>
          <w:b/>
          <w:bCs/>
          <w:color w:val="000000"/>
          <w:lang w:eastAsia="lt-LT" w:bidi="lt-LT"/>
        </w:rPr>
      </w:pPr>
      <w:r>
        <w:rPr>
          <w:b/>
          <w:bCs/>
          <w:color w:val="000000"/>
          <w:lang w:eastAsia="lt-LT" w:bidi="lt-LT"/>
        </w:rPr>
        <w:t>V</w:t>
      </w:r>
      <w:r>
        <w:rPr>
          <w:b/>
          <w:bCs/>
          <w:color w:val="000000"/>
          <w:lang w:eastAsia="lt-LT" w:bidi="lt-LT"/>
        </w:rPr>
        <w:t xml:space="preserve"> SKYRIUS</w:t>
      </w:r>
    </w:p>
    <w:p w14:paraId="4D67390B" w14:textId="77777777" w:rsidR="004C6DB3" w:rsidRDefault="00841893">
      <w:pPr>
        <w:tabs>
          <w:tab w:val="left" w:pos="993"/>
        </w:tabs>
        <w:suppressAutoHyphens/>
        <w:jc w:val="center"/>
        <w:rPr>
          <w:color w:val="000000"/>
          <w:lang w:eastAsia="lt-LT" w:bidi="lt-LT"/>
        </w:rPr>
      </w:pPr>
      <w:r>
        <w:rPr>
          <w:b/>
          <w:bCs/>
          <w:color w:val="000000"/>
          <w:lang w:eastAsia="lt-LT" w:bidi="lt-LT"/>
        </w:rPr>
        <w:t>ATRANKOS Į MOKYKLĄ VYKDYMO TVARKA</w:t>
      </w:r>
    </w:p>
    <w:p w14:paraId="4D67390C" w14:textId="77777777" w:rsidR="004C6DB3" w:rsidRDefault="004C6DB3">
      <w:pPr>
        <w:tabs>
          <w:tab w:val="left" w:pos="993"/>
        </w:tabs>
        <w:suppressAutoHyphens/>
        <w:jc w:val="both"/>
        <w:rPr>
          <w:color w:val="000000"/>
          <w:lang w:eastAsia="lt-LT" w:bidi="lt-LT"/>
        </w:rPr>
      </w:pPr>
    </w:p>
    <w:p w14:paraId="4D67390D" w14:textId="77777777" w:rsidR="004C6DB3" w:rsidRDefault="00841893">
      <w:pPr>
        <w:tabs>
          <w:tab w:val="left" w:pos="993"/>
        </w:tabs>
        <w:suppressAutoHyphens/>
        <w:jc w:val="center"/>
        <w:rPr>
          <w:b/>
          <w:bCs/>
          <w:color w:val="000000"/>
          <w:lang w:eastAsia="lt-LT" w:bidi="lt-LT"/>
        </w:rPr>
      </w:pPr>
      <w:r>
        <w:rPr>
          <w:b/>
          <w:bCs/>
          <w:color w:val="000000"/>
          <w:lang w:eastAsia="lt-LT" w:bidi="lt-LT"/>
        </w:rPr>
        <w:t>PIRMASIS</w:t>
      </w:r>
      <w:r>
        <w:rPr>
          <w:b/>
          <w:bCs/>
          <w:color w:val="000000"/>
          <w:lang w:eastAsia="lt-LT" w:bidi="lt-LT"/>
        </w:rPr>
        <w:t xml:space="preserve"> SKIRSNIS </w:t>
      </w:r>
    </w:p>
    <w:p w14:paraId="4D67390E" w14:textId="77777777" w:rsidR="004C6DB3" w:rsidRDefault="00841893">
      <w:pPr>
        <w:tabs>
          <w:tab w:val="left" w:pos="993"/>
        </w:tabs>
        <w:suppressAutoHyphens/>
        <w:jc w:val="center"/>
        <w:rPr>
          <w:color w:val="000000"/>
          <w:lang w:eastAsia="lt-LT" w:bidi="lt-LT"/>
        </w:rPr>
      </w:pPr>
      <w:r>
        <w:rPr>
          <w:b/>
          <w:bCs/>
          <w:color w:val="000000"/>
          <w:lang w:eastAsia="lt-LT" w:bidi="lt-LT"/>
        </w:rPr>
        <w:t xml:space="preserve">BENDROJO FIZINIO PASIRENGIMO TIKRINIMAS </w:t>
      </w:r>
    </w:p>
    <w:p w14:paraId="4D67390F" w14:textId="77777777" w:rsidR="004C6DB3" w:rsidRDefault="004C6DB3">
      <w:pPr>
        <w:tabs>
          <w:tab w:val="left" w:pos="993"/>
        </w:tabs>
        <w:suppressAutoHyphens/>
        <w:jc w:val="center"/>
        <w:rPr>
          <w:b/>
          <w:bCs/>
          <w:color w:val="000000"/>
          <w:lang w:eastAsia="lt-LT" w:bidi="lt-LT"/>
        </w:rPr>
      </w:pPr>
    </w:p>
    <w:p w14:paraId="4D673910" w14:textId="093FA4FE" w:rsidR="004C6DB3" w:rsidRDefault="00841893">
      <w:pPr>
        <w:tabs>
          <w:tab w:val="left" w:pos="0"/>
          <w:tab w:val="left" w:pos="142"/>
          <w:tab w:val="left" w:pos="851"/>
          <w:tab w:val="left" w:pos="993"/>
        </w:tabs>
        <w:suppressAutoHyphens/>
        <w:ind w:firstLine="567"/>
        <w:jc w:val="both"/>
        <w:rPr>
          <w:color w:val="000000"/>
          <w:lang w:eastAsia="lt-LT" w:bidi="lt-LT"/>
        </w:rPr>
      </w:pPr>
      <w:r>
        <w:rPr>
          <w:color w:val="000000"/>
          <w:lang w:eastAsia="lt-LT" w:bidi="lt-LT"/>
        </w:rPr>
        <w:t>19</w:t>
      </w:r>
      <w:r>
        <w:rPr>
          <w:color w:val="000000"/>
          <w:lang w:eastAsia="lt-LT" w:bidi="lt-LT"/>
        </w:rPr>
        <w:t>.</w:t>
      </w:r>
      <w:r>
        <w:rPr>
          <w:color w:val="000000"/>
          <w:lang w:eastAsia="lt-LT" w:bidi="lt-LT"/>
        </w:rPr>
        <w:tab/>
        <w:t>Pretendentai, dalyvaujantys atliekant bendrojo fizinio pasirengimo patik</w:t>
      </w:r>
      <w:r>
        <w:rPr>
          <w:color w:val="000000"/>
          <w:lang w:eastAsia="lt-LT" w:bidi="lt-LT"/>
        </w:rPr>
        <w:t>rinimą, turi turėti savo sportinę aprangą ir sportinę avalynę.</w:t>
      </w:r>
    </w:p>
    <w:p w14:paraId="4D673911" w14:textId="109F0B2C" w:rsidR="004C6DB3" w:rsidRDefault="00841893">
      <w:pPr>
        <w:tabs>
          <w:tab w:val="left" w:pos="0"/>
          <w:tab w:val="left" w:pos="993"/>
        </w:tabs>
        <w:suppressAutoHyphens/>
        <w:ind w:firstLine="567"/>
        <w:jc w:val="both"/>
        <w:rPr>
          <w:lang w:eastAsia="zh-CN"/>
        </w:rPr>
      </w:pPr>
      <w:r>
        <w:rPr>
          <w:lang w:eastAsia="zh-CN"/>
        </w:rPr>
        <w:t>20</w:t>
      </w:r>
      <w:r>
        <w:rPr>
          <w:lang w:eastAsia="zh-CN"/>
        </w:rPr>
        <w:t>.</w:t>
      </w:r>
      <w:r>
        <w:rPr>
          <w:lang w:eastAsia="zh-CN"/>
        </w:rPr>
        <w:tab/>
      </w:r>
      <w:r>
        <w:rPr>
          <w:color w:val="000000"/>
          <w:lang w:eastAsia="lt-LT" w:bidi="lt-LT"/>
        </w:rPr>
        <w:t>Pretendentų atitikties fizinio pasirengimo reikalavimams patikrinimas vykdomas pagal Vidaus tarnybos sistemos pareigūnų fizinio pasirengimo reikalavimų ir atitikties šiems reikalavimams</w:t>
      </w:r>
      <w:r>
        <w:rPr>
          <w:color w:val="000000"/>
          <w:lang w:eastAsia="lt-LT" w:bidi="lt-LT"/>
        </w:rPr>
        <w:t xml:space="preserve"> tikrinimo tvarkos aprašą, patvirtintą Lietuvos Respublikos vidaus reikalų ministro 2019 m. sausio 15 d. įsakymu Nr. 1V-55 „Dėl Lietuvos Respublikos vidaus tarnybos statuto įgyvendinimo“ (toliau – Aprašas):</w:t>
      </w:r>
    </w:p>
    <w:p w14:paraId="4D673912" w14:textId="4753317A" w:rsidR="004C6DB3" w:rsidRDefault="00841893">
      <w:pPr>
        <w:tabs>
          <w:tab w:val="left" w:pos="0"/>
          <w:tab w:val="left" w:pos="1134"/>
          <w:tab w:val="left" w:pos="1276"/>
        </w:tabs>
        <w:suppressAutoHyphens/>
        <w:ind w:firstLine="567"/>
        <w:jc w:val="both"/>
        <w:rPr>
          <w:lang w:eastAsia="zh-CN"/>
        </w:rPr>
      </w:pPr>
      <w:r>
        <w:rPr>
          <w:color w:val="000000"/>
          <w:lang w:eastAsia="zh-CN"/>
        </w:rPr>
        <w:t>20.1</w:t>
      </w:r>
      <w:r>
        <w:rPr>
          <w:color w:val="000000"/>
          <w:lang w:eastAsia="zh-CN"/>
        </w:rPr>
        <w:t>.</w:t>
      </w:r>
      <w:r>
        <w:rPr>
          <w:color w:val="000000"/>
          <w:lang w:eastAsia="zh-CN"/>
        </w:rPr>
        <w:tab/>
      </w:r>
      <w:r>
        <w:rPr>
          <w:lang w:eastAsia="zh-CN"/>
        </w:rPr>
        <w:t xml:space="preserve">pretendentų bendrojo fizinio pasirengimo </w:t>
      </w:r>
      <w:r>
        <w:rPr>
          <w:lang w:eastAsia="zh-CN"/>
        </w:rPr>
        <w:t>atitiktį Apraše nustatytiems fizinio pasirengimo reikalavimams (toliau – fizinio pasirengimo testas) vertina Mokyklos viršininko įsakymu sudaryta Ugniagesių gelbėtojų mokyklos fizinio pasirengimo vertinimo komisija;</w:t>
      </w:r>
    </w:p>
    <w:p w14:paraId="4D673913" w14:textId="0D9CC59F" w:rsidR="004C6DB3" w:rsidRDefault="00841893">
      <w:pPr>
        <w:tabs>
          <w:tab w:val="left" w:pos="0"/>
          <w:tab w:val="left" w:pos="567"/>
          <w:tab w:val="left" w:pos="993"/>
          <w:tab w:val="left" w:pos="1134"/>
        </w:tabs>
        <w:suppressAutoHyphens/>
        <w:ind w:firstLine="567"/>
        <w:jc w:val="both"/>
        <w:rPr>
          <w:lang w:eastAsia="zh-CN"/>
        </w:rPr>
      </w:pPr>
      <w:r>
        <w:rPr>
          <w:color w:val="000000"/>
          <w:lang w:eastAsia="zh-CN"/>
        </w:rPr>
        <w:t>20.2</w:t>
      </w:r>
      <w:r>
        <w:rPr>
          <w:color w:val="000000"/>
          <w:lang w:eastAsia="zh-CN"/>
        </w:rPr>
        <w:t>.</w:t>
      </w:r>
      <w:r>
        <w:rPr>
          <w:color w:val="000000"/>
          <w:lang w:eastAsia="zh-CN"/>
        </w:rPr>
        <w:tab/>
      </w:r>
      <w:r>
        <w:rPr>
          <w:lang w:eastAsia="zh-CN"/>
        </w:rPr>
        <w:t xml:space="preserve"> fizinio pasirengimo testo rezultatai pateikiami Atrankos komisijai Aprašo 2 priede nustatyta </w:t>
      </w:r>
      <w:r>
        <w:rPr>
          <w:szCs w:val="24"/>
          <w:lang w:eastAsia="zh-CN"/>
        </w:rPr>
        <w:t xml:space="preserve">Atitikties fizinio pasirengimo reikalavimams tikrinimo rezultatų taškų suvestinės </w:t>
      </w:r>
      <w:r>
        <w:rPr>
          <w:lang w:eastAsia="zh-CN"/>
        </w:rPr>
        <w:t>forma.</w:t>
      </w:r>
    </w:p>
    <w:p w14:paraId="4D673914" w14:textId="3075B9A7" w:rsidR="004C6DB3" w:rsidRDefault="00841893">
      <w:pPr>
        <w:tabs>
          <w:tab w:val="left" w:pos="0"/>
          <w:tab w:val="left" w:pos="568"/>
          <w:tab w:val="left" w:pos="993"/>
          <w:tab w:val="left" w:pos="1134"/>
        </w:tabs>
        <w:suppressAutoHyphens/>
        <w:ind w:firstLine="567"/>
        <w:jc w:val="both"/>
        <w:rPr>
          <w:lang w:eastAsia="zh-CN"/>
        </w:rPr>
      </w:pPr>
      <w:r>
        <w:rPr>
          <w:lang w:eastAsia="zh-CN"/>
        </w:rPr>
        <w:t>21</w:t>
      </w:r>
      <w:r>
        <w:rPr>
          <w:lang w:eastAsia="zh-CN"/>
        </w:rPr>
        <w:t>.</w:t>
      </w:r>
      <w:r>
        <w:rPr>
          <w:lang w:eastAsia="zh-CN"/>
        </w:rPr>
        <w:tab/>
      </w:r>
      <w:r>
        <w:rPr>
          <w:lang w:eastAsia="lt-LT"/>
        </w:rPr>
        <w:t>Jeigu nustatoma, kad pretendento bendrasis fizinis pasirengimas</w:t>
      </w:r>
      <w:r>
        <w:rPr>
          <w:lang w:eastAsia="lt-LT"/>
        </w:rPr>
        <w:t xml:space="preserve"> neatitinka Apraše nustatytų reikalavimų, toliau dalyvauti atrankoje </w:t>
      </w:r>
      <w:r>
        <w:rPr>
          <w:color w:val="000000"/>
          <w:lang w:eastAsia="lt-LT" w:bidi="lt-LT"/>
        </w:rPr>
        <w:t xml:space="preserve">į Mokyklą </w:t>
      </w:r>
      <w:r>
        <w:rPr>
          <w:lang w:eastAsia="lt-LT"/>
        </w:rPr>
        <w:t>pretendentui neleidžiama.</w:t>
      </w:r>
      <w:r>
        <w:rPr>
          <w:lang w:eastAsia="zh-CN"/>
        </w:rPr>
        <w:t xml:space="preserve"> </w:t>
      </w:r>
    </w:p>
    <w:p w14:paraId="4D673915" w14:textId="77777777" w:rsidR="004C6DB3" w:rsidRDefault="00841893">
      <w:pPr>
        <w:tabs>
          <w:tab w:val="left" w:pos="568"/>
          <w:tab w:val="left" w:pos="1276"/>
          <w:tab w:val="left" w:pos="1418"/>
        </w:tabs>
        <w:suppressAutoHyphens/>
        <w:ind w:left="567"/>
        <w:jc w:val="both"/>
        <w:rPr>
          <w:lang w:eastAsia="zh-CN"/>
        </w:rPr>
      </w:pPr>
    </w:p>
    <w:p w14:paraId="4D673916" w14:textId="77777777" w:rsidR="004C6DB3" w:rsidRDefault="00841893">
      <w:pPr>
        <w:tabs>
          <w:tab w:val="left" w:pos="568"/>
          <w:tab w:val="left" w:pos="1276"/>
          <w:tab w:val="left" w:pos="1418"/>
        </w:tabs>
        <w:suppressAutoHyphens/>
        <w:ind w:left="720"/>
        <w:jc w:val="center"/>
        <w:rPr>
          <w:b/>
          <w:bCs/>
          <w:lang w:eastAsia="zh-CN"/>
        </w:rPr>
      </w:pPr>
      <w:r>
        <w:rPr>
          <w:b/>
          <w:bCs/>
          <w:lang w:eastAsia="zh-CN"/>
        </w:rPr>
        <w:t>ANTRASIS</w:t>
      </w:r>
      <w:r>
        <w:rPr>
          <w:b/>
          <w:bCs/>
          <w:lang w:eastAsia="zh-CN"/>
        </w:rPr>
        <w:t xml:space="preserve"> SKIRSNIS</w:t>
      </w:r>
    </w:p>
    <w:p w14:paraId="4D673917" w14:textId="77777777" w:rsidR="004C6DB3" w:rsidRDefault="00841893">
      <w:pPr>
        <w:tabs>
          <w:tab w:val="left" w:pos="568"/>
          <w:tab w:val="left" w:pos="1276"/>
          <w:tab w:val="left" w:pos="1418"/>
        </w:tabs>
        <w:suppressAutoHyphens/>
        <w:ind w:left="720"/>
        <w:jc w:val="center"/>
        <w:rPr>
          <w:b/>
          <w:bCs/>
          <w:lang w:eastAsia="zh-CN"/>
        </w:rPr>
      </w:pPr>
      <w:r>
        <w:rPr>
          <w:b/>
          <w:bCs/>
          <w:lang w:eastAsia="zh-CN"/>
        </w:rPr>
        <w:t>PRETENDENTŲ BENDRŲJŲ GEBĖJIMŲ VERTINIMAS</w:t>
      </w:r>
    </w:p>
    <w:p w14:paraId="4D673918" w14:textId="77777777" w:rsidR="004C6DB3" w:rsidRDefault="004C6DB3">
      <w:pPr>
        <w:tabs>
          <w:tab w:val="left" w:pos="568"/>
          <w:tab w:val="left" w:pos="1276"/>
          <w:tab w:val="left" w:pos="1418"/>
        </w:tabs>
        <w:suppressAutoHyphens/>
        <w:ind w:left="720"/>
        <w:jc w:val="center"/>
        <w:rPr>
          <w:b/>
          <w:bCs/>
          <w:lang w:eastAsia="zh-CN"/>
        </w:rPr>
      </w:pPr>
    </w:p>
    <w:p w14:paraId="4D673919" w14:textId="187002E8" w:rsidR="004C6DB3" w:rsidRDefault="00841893">
      <w:pPr>
        <w:tabs>
          <w:tab w:val="left" w:pos="0"/>
          <w:tab w:val="left" w:pos="568"/>
          <w:tab w:val="left" w:pos="993"/>
        </w:tabs>
        <w:suppressAutoHyphens/>
        <w:ind w:firstLine="567"/>
        <w:jc w:val="both"/>
        <w:rPr>
          <w:lang w:eastAsia="zh-CN"/>
        </w:rPr>
      </w:pPr>
      <w:r>
        <w:rPr>
          <w:lang w:eastAsia="zh-CN"/>
        </w:rPr>
        <w:t>22</w:t>
      </w:r>
      <w:r>
        <w:rPr>
          <w:lang w:eastAsia="zh-CN"/>
        </w:rPr>
        <w:t>.</w:t>
      </w:r>
      <w:r>
        <w:rPr>
          <w:lang w:eastAsia="zh-CN"/>
        </w:rPr>
        <w:tab/>
        <w:t>Bendrųjų gebėjimų testus pretendento bendriesiems gebėjimams patikrinti ren</w:t>
      </w:r>
      <w:r>
        <w:rPr>
          <w:lang w:eastAsia="zh-CN"/>
        </w:rPr>
        <w:t xml:space="preserve">gia, tvirtina ir ne vėliau kaip prieš 10 darbo dienų iki atitinkamų įvadinio mokymo kursų pirmos atrankos </w:t>
      </w:r>
      <w:r>
        <w:rPr>
          <w:color w:val="000000"/>
          <w:lang w:eastAsia="lt-LT" w:bidi="lt-LT"/>
        </w:rPr>
        <w:t xml:space="preserve">į Mokyklą </w:t>
      </w:r>
      <w:r>
        <w:rPr>
          <w:lang w:eastAsia="zh-CN"/>
        </w:rPr>
        <w:t>dienos Mokyklai pateikia:</w:t>
      </w:r>
    </w:p>
    <w:p w14:paraId="4D67391A" w14:textId="262A887A" w:rsidR="004C6DB3" w:rsidRDefault="00841893">
      <w:pPr>
        <w:tabs>
          <w:tab w:val="left" w:pos="0"/>
          <w:tab w:val="left" w:pos="426"/>
          <w:tab w:val="left" w:pos="568"/>
          <w:tab w:val="left" w:pos="851"/>
          <w:tab w:val="left" w:pos="993"/>
          <w:tab w:val="left" w:pos="1134"/>
        </w:tabs>
        <w:suppressAutoHyphens/>
        <w:ind w:firstLine="567"/>
        <w:jc w:val="both"/>
        <w:rPr>
          <w:lang w:eastAsia="zh-CN"/>
        </w:rPr>
      </w:pPr>
      <w:r>
        <w:rPr>
          <w:color w:val="000000"/>
          <w:lang w:eastAsia="zh-CN"/>
        </w:rPr>
        <w:t>22.1</w:t>
      </w:r>
      <w:r>
        <w:rPr>
          <w:color w:val="000000"/>
          <w:lang w:eastAsia="zh-CN"/>
        </w:rPr>
        <w:t>.</w:t>
      </w:r>
      <w:r>
        <w:rPr>
          <w:color w:val="000000"/>
          <w:lang w:eastAsia="zh-CN"/>
        </w:rPr>
        <w:tab/>
      </w:r>
      <w:r>
        <w:rPr>
          <w:lang w:eastAsia="zh-CN"/>
        </w:rPr>
        <w:t>Departamento Pajėgų valdymo valdyba – pagal Valstybinės priešgaisrinės gelbėjimo tarnybos ugniagesio gelbė</w:t>
      </w:r>
      <w:r>
        <w:rPr>
          <w:lang w:eastAsia="zh-CN"/>
        </w:rPr>
        <w:t>tojo įvadinio mokymo kursų programą;</w:t>
      </w:r>
    </w:p>
    <w:p w14:paraId="4D67391B" w14:textId="7CB57798" w:rsidR="004C6DB3" w:rsidRDefault="00841893">
      <w:pPr>
        <w:tabs>
          <w:tab w:val="left" w:pos="0"/>
          <w:tab w:val="left" w:pos="426"/>
          <w:tab w:val="left" w:pos="568"/>
          <w:tab w:val="left" w:pos="851"/>
          <w:tab w:val="left" w:pos="993"/>
          <w:tab w:val="left" w:pos="1134"/>
        </w:tabs>
        <w:suppressAutoHyphens/>
        <w:ind w:firstLine="567"/>
        <w:jc w:val="both"/>
        <w:rPr>
          <w:lang w:eastAsia="zh-CN"/>
        </w:rPr>
      </w:pPr>
      <w:r>
        <w:rPr>
          <w:color w:val="000000"/>
          <w:lang w:eastAsia="zh-CN"/>
        </w:rPr>
        <w:t>22.2</w:t>
      </w:r>
      <w:r>
        <w:rPr>
          <w:color w:val="000000"/>
          <w:lang w:eastAsia="zh-CN"/>
        </w:rPr>
        <w:t>.</w:t>
      </w:r>
      <w:r>
        <w:rPr>
          <w:color w:val="000000"/>
          <w:lang w:eastAsia="zh-CN"/>
        </w:rPr>
        <w:tab/>
      </w:r>
      <w:r>
        <w:rPr>
          <w:lang w:eastAsia="zh-CN"/>
        </w:rPr>
        <w:t xml:space="preserve"> Departamento Pajėgų valdymo valdyba, Departamento Civilinės saugos valdyba ir Departamento Valstybinės priešgaisrinės priežiūros valdyba – pagal Asmens, pretenduojančio į vidaus tarnybą valstybinėje priešgais</w:t>
      </w:r>
      <w:r>
        <w:rPr>
          <w:lang w:eastAsia="zh-CN"/>
        </w:rPr>
        <w:t>rinėje gelbėjimo tarnyboje ir pagal Asmens, pretenduojančio į vidaus tarnybos valstybinėje priešgaisrinėje gelbėjimo tarnyboje pareigybes, susijusias su įvykių, ekstremaliųjų įvykių ir ekstremaliųjų situacijų likvidavimu, įvadinio mokymo kursų programas.</w:t>
      </w:r>
    </w:p>
    <w:p w14:paraId="4D67391C" w14:textId="2A1732F1" w:rsidR="004C6DB3" w:rsidRDefault="00841893">
      <w:pPr>
        <w:tabs>
          <w:tab w:val="left" w:pos="0"/>
          <w:tab w:val="left" w:pos="568"/>
          <w:tab w:val="left" w:pos="993"/>
          <w:tab w:val="left" w:pos="1418"/>
          <w:tab w:val="left" w:pos="1843"/>
        </w:tabs>
        <w:suppressAutoHyphens/>
        <w:ind w:firstLine="567"/>
        <w:jc w:val="both"/>
        <w:rPr>
          <w:lang w:eastAsia="zh-CN"/>
        </w:rPr>
      </w:pPr>
      <w:r>
        <w:rPr>
          <w:lang w:eastAsia="zh-CN"/>
        </w:rPr>
        <w:t>23</w:t>
      </w:r>
      <w:r>
        <w:rPr>
          <w:lang w:eastAsia="zh-CN"/>
        </w:rPr>
        <w:t>.</w:t>
      </w:r>
      <w:r>
        <w:rPr>
          <w:lang w:eastAsia="zh-CN"/>
        </w:rPr>
        <w:tab/>
      </w:r>
      <w:r>
        <w:rPr>
          <w:color w:val="000000"/>
          <w:lang w:eastAsia="lt-LT" w:bidi="lt-LT"/>
        </w:rPr>
        <w:t xml:space="preserve">Pretendentai, dalyvaujantys atliekant bendrųjų gebėjimų vertinimą, turi turėti savo rašymo priemonę. </w:t>
      </w:r>
    </w:p>
    <w:p w14:paraId="4D67391D" w14:textId="2B7DCAA2" w:rsidR="004C6DB3" w:rsidRDefault="00841893">
      <w:pPr>
        <w:tabs>
          <w:tab w:val="left" w:pos="0"/>
          <w:tab w:val="left" w:pos="568"/>
          <w:tab w:val="left" w:pos="993"/>
          <w:tab w:val="left" w:pos="1418"/>
        </w:tabs>
        <w:suppressAutoHyphens/>
        <w:ind w:firstLine="567"/>
        <w:jc w:val="both"/>
        <w:rPr>
          <w:lang w:eastAsia="zh-CN"/>
        </w:rPr>
      </w:pPr>
      <w:r>
        <w:rPr>
          <w:lang w:eastAsia="zh-CN"/>
        </w:rPr>
        <w:t>24</w:t>
      </w:r>
      <w:r>
        <w:rPr>
          <w:lang w:eastAsia="zh-CN"/>
        </w:rPr>
        <w:t>.</w:t>
      </w:r>
      <w:r>
        <w:rPr>
          <w:lang w:eastAsia="zh-CN"/>
        </w:rPr>
        <w:tab/>
        <w:t>Pretendentų bendrieji gebėjimai vertinami pagal šią bendrųjų gebėjimų vertinimo metodiką:</w:t>
      </w:r>
    </w:p>
    <w:p w14:paraId="4D67391E" w14:textId="37C3011E" w:rsidR="004C6DB3" w:rsidRDefault="00841893">
      <w:pPr>
        <w:tabs>
          <w:tab w:val="left" w:pos="0"/>
          <w:tab w:val="left" w:pos="568"/>
          <w:tab w:val="left" w:pos="1134"/>
          <w:tab w:val="left" w:pos="1418"/>
        </w:tabs>
        <w:suppressAutoHyphens/>
        <w:ind w:firstLine="567"/>
        <w:jc w:val="both"/>
        <w:rPr>
          <w:lang w:eastAsia="zh-CN"/>
        </w:rPr>
      </w:pPr>
      <w:r>
        <w:rPr>
          <w:color w:val="000000"/>
          <w:lang w:eastAsia="zh-CN"/>
        </w:rPr>
        <w:t>24.1</w:t>
      </w:r>
      <w:r>
        <w:rPr>
          <w:color w:val="000000"/>
          <w:lang w:eastAsia="zh-CN"/>
        </w:rPr>
        <w:t>.</w:t>
      </w:r>
      <w:r>
        <w:rPr>
          <w:color w:val="000000"/>
          <w:lang w:eastAsia="zh-CN"/>
        </w:rPr>
        <w:tab/>
      </w:r>
      <w:r>
        <w:rPr>
          <w:lang w:eastAsia="zh-CN"/>
        </w:rPr>
        <w:t xml:space="preserve">pretendentų bendrieji gebėjimai </w:t>
      </w:r>
      <w:r>
        <w:rPr>
          <w:lang w:eastAsia="zh-CN"/>
        </w:rPr>
        <w:t>tikrinami sprendžiant bendrųjų gebėjimų testą;</w:t>
      </w:r>
    </w:p>
    <w:p w14:paraId="4D67391F" w14:textId="7B249A84" w:rsidR="004C6DB3" w:rsidRDefault="00841893">
      <w:pPr>
        <w:tabs>
          <w:tab w:val="left" w:pos="0"/>
          <w:tab w:val="left" w:pos="568"/>
          <w:tab w:val="left" w:pos="993"/>
          <w:tab w:val="left" w:pos="1134"/>
        </w:tabs>
        <w:suppressAutoHyphens/>
        <w:ind w:firstLine="567"/>
        <w:jc w:val="both"/>
        <w:rPr>
          <w:lang w:eastAsia="zh-CN"/>
        </w:rPr>
      </w:pPr>
      <w:r>
        <w:rPr>
          <w:color w:val="000000"/>
          <w:lang w:eastAsia="zh-CN"/>
        </w:rPr>
        <w:t>24.2</w:t>
      </w:r>
      <w:r>
        <w:rPr>
          <w:color w:val="000000"/>
          <w:lang w:eastAsia="zh-CN"/>
        </w:rPr>
        <w:t>.</w:t>
      </w:r>
      <w:r>
        <w:rPr>
          <w:color w:val="000000"/>
          <w:lang w:eastAsia="zh-CN"/>
        </w:rPr>
        <w:tab/>
      </w:r>
      <w:r>
        <w:rPr>
          <w:lang w:eastAsia="zh-CN"/>
        </w:rPr>
        <w:t>bendrųjų gebėjimų testą sudaro 40 klausimų (po 10 klausimų iš lietuvių kalbos kultūros, Lietuvos istorijos, politologijos ir logikos) ir trys atsakymų į kiekvieną klausimą variantai. Iš paruoštų atsa</w:t>
      </w:r>
      <w:r>
        <w:rPr>
          <w:lang w:eastAsia="zh-CN"/>
        </w:rPr>
        <w:t>kymų į klausimą vienas yra teisingas. Bendrųjų gebėjimų testas sprendžiamas raštu arba informacinių technologijų priemonėmis – testo sprendimo būdą parenka Atrankos komisija. Bendrųjų gebėjimų testui spręsti skiriama 60 minučių. Testo metu draudžiama naudo</w:t>
      </w:r>
      <w:r>
        <w:rPr>
          <w:lang w:eastAsia="zh-CN"/>
        </w:rPr>
        <w:t>tis informacijos šaltiniais, mobiliojo ryšio ir kitomis informacijos perdavimo, priėmimo ar įrašymo priemonėmis;</w:t>
      </w:r>
    </w:p>
    <w:p w14:paraId="4D673920" w14:textId="1B0E451E" w:rsidR="004C6DB3" w:rsidRDefault="00841893">
      <w:pPr>
        <w:tabs>
          <w:tab w:val="left" w:pos="0"/>
          <w:tab w:val="left" w:pos="568"/>
          <w:tab w:val="left" w:pos="1134"/>
        </w:tabs>
        <w:suppressAutoHyphens/>
        <w:ind w:firstLine="567"/>
        <w:jc w:val="both"/>
        <w:rPr>
          <w:lang w:eastAsia="zh-CN"/>
        </w:rPr>
      </w:pPr>
      <w:r>
        <w:rPr>
          <w:color w:val="000000"/>
          <w:lang w:eastAsia="zh-CN"/>
        </w:rPr>
        <w:t>24.3</w:t>
      </w:r>
      <w:r>
        <w:rPr>
          <w:color w:val="000000"/>
          <w:lang w:eastAsia="zh-CN"/>
        </w:rPr>
        <w:t>.</w:t>
      </w:r>
      <w:r>
        <w:rPr>
          <w:color w:val="000000"/>
          <w:lang w:eastAsia="zh-CN"/>
        </w:rPr>
        <w:tab/>
      </w:r>
      <w:r>
        <w:rPr>
          <w:lang w:eastAsia="zh-CN"/>
        </w:rPr>
        <w:t>bendrųjų gebėjimų testas vertinamas 10 balų sistema. Mažiausias teigiamas įvertinamas – 4 balai, didžiausias – 10 balų (3 priedas);</w:t>
      </w:r>
    </w:p>
    <w:p w14:paraId="4D673921" w14:textId="1BA3F39C" w:rsidR="004C6DB3" w:rsidRDefault="00841893">
      <w:pPr>
        <w:tabs>
          <w:tab w:val="left" w:pos="0"/>
          <w:tab w:val="left" w:pos="568"/>
          <w:tab w:val="left" w:pos="1134"/>
          <w:tab w:val="left" w:pos="1276"/>
        </w:tabs>
        <w:suppressAutoHyphens/>
        <w:ind w:firstLine="567"/>
        <w:jc w:val="both"/>
        <w:rPr>
          <w:lang w:eastAsia="zh-CN"/>
        </w:rPr>
      </w:pPr>
      <w:r>
        <w:rPr>
          <w:color w:val="000000"/>
          <w:lang w:eastAsia="zh-CN"/>
        </w:rPr>
        <w:t>24.4</w:t>
      </w:r>
      <w:r>
        <w:rPr>
          <w:color w:val="000000"/>
          <w:lang w:eastAsia="zh-CN"/>
        </w:rPr>
        <w:t>.</w:t>
      </w:r>
      <w:r>
        <w:rPr>
          <w:color w:val="000000"/>
          <w:lang w:eastAsia="zh-CN"/>
        </w:rPr>
        <w:tab/>
      </w:r>
      <w:r>
        <w:rPr>
          <w:lang w:eastAsia="zh-CN"/>
        </w:rPr>
        <w:t>bendrųjų gebėjimų testui spręsti skiriamas vienas bandymas;</w:t>
      </w:r>
    </w:p>
    <w:p w14:paraId="4D673922" w14:textId="00FC8D17" w:rsidR="004C6DB3" w:rsidRDefault="00841893">
      <w:pPr>
        <w:tabs>
          <w:tab w:val="left" w:pos="0"/>
          <w:tab w:val="left" w:pos="1134"/>
        </w:tabs>
        <w:suppressAutoHyphens/>
        <w:ind w:firstLine="567"/>
        <w:jc w:val="both"/>
        <w:rPr>
          <w:lang w:eastAsia="zh-CN"/>
        </w:rPr>
      </w:pPr>
      <w:r>
        <w:rPr>
          <w:color w:val="000000"/>
          <w:lang w:eastAsia="zh-CN"/>
        </w:rPr>
        <w:t>24.5</w:t>
      </w:r>
      <w:r>
        <w:rPr>
          <w:color w:val="000000"/>
          <w:lang w:eastAsia="zh-CN"/>
        </w:rPr>
        <w:t>.</w:t>
      </w:r>
      <w:r>
        <w:rPr>
          <w:color w:val="000000"/>
          <w:lang w:eastAsia="zh-CN"/>
        </w:rPr>
        <w:tab/>
      </w:r>
      <w:r>
        <w:rPr>
          <w:lang w:eastAsia="zh-CN"/>
        </w:rPr>
        <w:t>pretendentas, neišlaikęs bendrųjų gebėjimų testo, pasirašytinai supažindinamas su jo bendrųjų gebėjimų testo sprendimo rezultatais.</w:t>
      </w:r>
    </w:p>
    <w:p w14:paraId="4D673923" w14:textId="3FA03ACC" w:rsidR="004C6DB3" w:rsidRDefault="00841893">
      <w:pPr>
        <w:tabs>
          <w:tab w:val="left" w:pos="0"/>
          <w:tab w:val="left" w:pos="568"/>
          <w:tab w:val="left" w:pos="993"/>
          <w:tab w:val="left" w:pos="1134"/>
        </w:tabs>
        <w:suppressAutoHyphens/>
        <w:ind w:firstLine="567"/>
        <w:jc w:val="both"/>
        <w:rPr>
          <w:lang w:eastAsia="zh-CN"/>
        </w:rPr>
      </w:pPr>
      <w:r>
        <w:rPr>
          <w:lang w:eastAsia="zh-CN"/>
        </w:rPr>
        <w:t>25</w:t>
      </w:r>
      <w:r>
        <w:rPr>
          <w:lang w:eastAsia="zh-CN"/>
        </w:rPr>
        <w:t>.</w:t>
      </w:r>
      <w:r>
        <w:rPr>
          <w:lang w:eastAsia="zh-CN"/>
        </w:rPr>
        <w:tab/>
      </w:r>
      <w:r>
        <w:rPr>
          <w:lang w:eastAsia="zh-CN"/>
        </w:rPr>
        <w:t xml:space="preserve">Pretendentui, neišlaikiusiam bendrųjų gebėjimų testo, toliau dalyvauti atrankoje </w:t>
      </w:r>
      <w:r>
        <w:rPr>
          <w:color w:val="000000"/>
          <w:lang w:eastAsia="lt-LT" w:bidi="lt-LT"/>
        </w:rPr>
        <w:t xml:space="preserve">į Mokyklą </w:t>
      </w:r>
      <w:r>
        <w:rPr>
          <w:lang w:eastAsia="zh-CN"/>
        </w:rPr>
        <w:t>neleidžiama.</w:t>
      </w:r>
    </w:p>
    <w:p w14:paraId="4D673924" w14:textId="77777777" w:rsidR="004C6DB3" w:rsidRDefault="00841893">
      <w:pPr>
        <w:tabs>
          <w:tab w:val="left" w:pos="568"/>
          <w:tab w:val="left" w:pos="1276"/>
          <w:tab w:val="left" w:pos="1418"/>
        </w:tabs>
        <w:suppressAutoHyphens/>
        <w:ind w:left="567"/>
        <w:jc w:val="both"/>
        <w:rPr>
          <w:lang w:eastAsia="zh-CN"/>
        </w:rPr>
      </w:pPr>
    </w:p>
    <w:p w14:paraId="4D673925" w14:textId="77777777" w:rsidR="004C6DB3" w:rsidRDefault="00841893">
      <w:pPr>
        <w:tabs>
          <w:tab w:val="left" w:pos="568"/>
          <w:tab w:val="left" w:pos="1276"/>
          <w:tab w:val="left" w:pos="1418"/>
        </w:tabs>
        <w:suppressAutoHyphens/>
        <w:ind w:left="567"/>
        <w:jc w:val="center"/>
        <w:rPr>
          <w:b/>
          <w:bCs/>
          <w:lang w:eastAsia="zh-CN"/>
        </w:rPr>
      </w:pPr>
      <w:r>
        <w:rPr>
          <w:b/>
          <w:bCs/>
          <w:lang w:eastAsia="zh-CN"/>
        </w:rPr>
        <w:t>TREČIASIS</w:t>
      </w:r>
      <w:r>
        <w:rPr>
          <w:b/>
          <w:bCs/>
          <w:lang w:eastAsia="zh-CN"/>
        </w:rPr>
        <w:t xml:space="preserve"> SKIRSNIS</w:t>
      </w:r>
    </w:p>
    <w:p w14:paraId="4D673926" w14:textId="77777777" w:rsidR="004C6DB3" w:rsidRDefault="00841893">
      <w:pPr>
        <w:tabs>
          <w:tab w:val="left" w:pos="568"/>
          <w:tab w:val="left" w:pos="1276"/>
          <w:tab w:val="left" w:pos="1418"/>
        </w:tabs>
        <w:suppressAutoHyphens/>
        <w:ind w:left="567"/>
        <w:jc w:val="center"/>
        <w:rPr>
          <w:b/>
          <w:bCs/>
          <w:lang w:eastAsia="zh-CN"/>
        </w:rPr>
      </w:pPr>
      <w:r>
        <w:rPr>
          <w:b/>
          <w:bCs/>
          <w:lang w:eastAsia="zh-CN"/>
        </w:rPr>
        <w:t>PRETENDENTŲ KONKURSINĖS EILĖS SUDARYMO IR PASKELBIMO TVARKA</w:t>
      </w:r>
    </w:p>
    <w:p w14:paraId="4D673927" w14:textId="77777777" w:rsidR="004C6DB3" w:rsidRDefault="004C6DB3">
      <w:pPr>
        <w:tabs>
          <w:tab w:val="left" w:pos="568"/>
          <w:tab w:val="left" w:pos="1276"/>
          <w:tab w:val="left" w:pos="1418"/>
        </w:tabs>
        <w:suppressAutoHyphens/>
        <w:ind w:left="567"/>
        <w:jc w:val="center"/>
        <w:rPr>
          <w:b/>
          <w:bCs/>
          <w:lang w:eastAsia="zh-CN"/>
        </w:rPr>
      </w:pPr>
    </w:p>
    <w:p w14:paraId="4D673928" w14:textId="16335151" w:rsidR="004C6DB3" w:rsidRDefault="00841893">
      <w:pPr>
        <w:tabs>
          <w:tab w:val="left" w:pos="0"/>
          <w:tab w:val="left" w:pos="567"/>
          <w:tab w:val="left" w:pos="993"/>
          <w:tab w:val="left" w:pos="1134"/>
          <w:tab w:val="left" w:pos="1418"/>
        </w:tabs>
        <w:suppressAutoHyphens/>
        <w:ind w:firstLine="567"/>
        <w:jc w:val="both"/>
        <w:rPr>
          <w:lang w:eastAsia="zh-CN"/>
        </w:rPr>
      </w:pPr>
      <w:r>
        <w:rPr>
          <w:lang w:eastAsia="zh-CN"/>
        </w:rPr>
        <w:t>26</w:t>
      </w:r>
      <w:r>
        <w:rPr>
          <w:lang w:eastAsia="zh-CN"/>
        </w:rPr>
        <w:t>.</w:t>
      </w:r>
      <w:r>
        <w:rPr>
          <w:lang w:eastAsia="zh-CN"/>
        </w:rPr>
        <w:tab/>
        <w:t xml:space="preserve">Atrankos </w:t>
      </w:r>
      <w:r>
        <w:rPr>
          <w:color w:val="000000"/>
          <w:lang w:eastAsia="lt-LT" w:bidi="lt-LT"/>
        </w:rPr>
        <w:t xml:space="preserve">į Mokyklą </w:t>
      </w:r>
      <w:r>
        <w:rPr>
          <w:lang w:eastAsia="zh-CN"/>
        </w:rPr>
        <w:t xml:space="preserve">metu pretendentų konkursinis balas </w:t>
      </w:r>
      <w:r>
        <w:rPr>
          <w:lang w:eastAsia="zh-CN"/>
        </w:rPr>
        <w:t>nustatomas pagal šią Pretendentų konkursinės (didžiausią konkursinį balą (mažėjimo tvarka) surinkusių) eilės sudarymo metodiką:</w:t>
      </w:r>
    </w:p>
    <w:p w14:paraId="4D673929" w14:textId="475AA40B" w:rsidR="004C6DB3" w:rsidRDefault="00841893">
      <w:pPr>
        <w:tabs>
          <w:tab w:val="left" w:pos="0"/>
          <w:tab w:val="left" w:pos="567"/>
          <w:tab w:val="left" w:pos="1134"/>
          <w:tab w:val="left" w:pos="1418"/>
        </w:tabs>
        <w:suppressAutoHyphens/>
        <w:ind w:firstLine="567"/>
        <w:jc w:val="both"/>
        <w:rPr>
          <w:lang w:eastAsia="zh-CN"/>
        </w:rPr>
      </w:pPr>
      <w:r>
        <w:rPr>
          <w:color w:val="000000"/>
          <w:lang w:eastAsia="zh-CN"/>
        </w:rPr>
        <w:t>26.1</w:t>
      </w:r>
      <w:r>
        <w:rPr>
          <w:color w:val="000000"/>
          <w:lang w:eastAsia="zh-CN"/>
        </w:rPr>
        <w:t>.</w:t>
      </w:r>
      <w:r>
        <w:rPr>
          <w:color w:val="000000"/>
          <w:lang w:eastAsia="zh-CN"/>
        </w:rPr>
        <w:tab/>
      </w:r>
      <w:r>
        <w:rPr>
          <w:lang w:eastAsia="zh-CN"/>
        </w:rPr>
        <w:t>pretendentų konkursinį balą sudaro:</w:t>
      </w:r>
    </w:p>
    <w:p w14:paraId="4D67392A" w14:textId="5C2BD600" w:rsidR="004C6DB3" w:rsidRDefault="00841893">
      <w:pPr>
        <w:tabs>
          <w:tab w:val="left" w:pos="0"/>
        </w:tabs>
        <w:suppressAutoHyphens/>
        <w:ind w:firstLine="567"/>
        <w:jc w:val="both"/>
        <w:rPr>
          <w:lang w:eastAsia="zh-CN"/>
        </w:rPr>
      </w:pPr>
      <w:r>
        <w:rPr>
          <w:lang w:eastAsia="zh-CN"/>
        </w:rPr>
        <w:t>26.1.1</w:t>
      </w:r>
      <w:r>
        <w:rPr>
          <w:lang w:eastAsia="zh-CN"/>
        </w:rPr>
        <w:t>.</w:t>
      </w:r>
      <w:r>
        <w:rPr>
          <w:lang w:eastAsia="zh-CN"/>
        </w:rPr>
        <w:tab/>
        <w:t xml:space="preserve">fizinio pasirengimo testo pratimų įvertinimas (vienas fizinio pasirengimo </w:t>
      </w:r>
      <w:r>
        <w:rPr>
          <w:lang w:eastAsia="zh-CN"/>
        </w:rPr>
        <w:t>testo taškas prilyginamas vienam balui);</w:t>
      </w:r>
    </w:p>
    <w:p w14:paraId="4D67392B" w14:textId="0992B4B9" w:rsidR="004C6DB3" w:rsidRDefault="00841893">
      <w:pPr>
        <w:tabs>
          <w:tab w:val="left" w:pos="0"/>
        </w:tabs>
        <w:suppressAutoHyphens/>
        <w:ind w:firstLine="567"/>
        <w:jc w:val="both"/>
        <w:rPr>
          <w:lang w:eastAsia="zh-CN"/>
        </w:rPr>
      </w:pPr>
      <w:r>
        <w:rPr>
          <w:lang w:eastAsia="zh-CN"/>
        </w:rPr>
        <w:t>26.1.2</w:t>
      </w:r>
      <w:r>
        <w:rPr>
          <w:lang w:eastAsia="zh-CN"/>
        </w:rPr>
        <w:t>.</w:t>
      </w:r>
      <w:r>
        <w:rPr>
          <w:lang w:eastAsia="zh-CN"/>
        </w:rPr>
        <w:tab/>
        <w:t xml:space="preserve">pretendento Bendrųjų gebėjimų testo įvertinimas (balas); </w:t>
      </w:r>
    </w:p>
    <w:p w14:paraId="4D67392C" w14:textId="604D1E5D" w:rsidR="004C6DB3" w:rsidRDefault="00841893">
      <w:pPr>
        <w:tabs>
          <w:tab w:val="left" w:pos="0"/>
        </w:tabs>
        <w:suppressAutoHyphens/>
        <w:ind w:firstLine="567"/>
        <w:jc w:val="both"/>
        <w:rPr>
          <w:lang w:eastAsia="zh-CN"/>
        </w:rPr>
      </w:pPr>
      <w:r>
        <w:rPr>
          <w:lang w:eastAsia="zh-CN"/>
        </w:rPr>
        <w:t>26.1.3</w:t>
      </w:r>
      <w:r>
        <w:rPr>
          <w:lang w:eastAsia="zh-CN"/>
        </w:rPr>
        <w:t>.</w:t>
      </w:r>
      <w:r>
        <w:rPr>
          <w:lang w:eastAsia="zh-CN"/>
        </w:rPr>
        <w:tab/>
        <w:t>pretendento papildomi balai, numatyti Taisyklių 26.2 papunktyje.</w:t>
      </w:r>
    </w:p>
    <w:p w14:paraId="4D67392D" w14:textId="3D6ED779" w:rsidR="004C6DB3" w:rsidRDefault="00841893">
      <w:pPr>
        <w:tabs>
          <w:tab w:val="left" w:pos="0"/>
          <w:tab w:val="left" w:pos="1134"/>
        </w:tabs>
        <w:suppressAutoHyphens/>
        <w:ind w:firstLine="567"/>
        <w:jc w:val="both"/>
        <w:rPr>
          <w:lang w:eastAsia="zh-CN"/>
        </w:rPr>
      </w:pPr>
      <w:r>
        <w:rPr>
          <w:color w:val="000000"/>
          <w:lang w:eastAsia="zh-CN"/>
        </w:rPr>
        <w:t>26.2</w:t>
      </w:r>
      <w:r>
        <w:rPr>
          <w:color w:val="000000"/>
          <w:lang w:eastAsia="zh-CN"/>
        </w:rPr>
        <w:t>.</w:t>
      </w:r>
      <w:r>
        <w:rPr>
          <w:color w:val="000000"/>
          <w:lang w:eastAsia="zh-CN"/>
        </w:rPr>
        <w:tab/>
      </w:r>
      <w:r>
        <w:rPr>
          <w:lang w:eastAsia="zh-CN"/>
        </w:rPr>
        <w:t>pretendentui skiriami papildomi balai (balai sumuojami),</w:t>
      </w:r>
      <w:r>
        <w:rPr>
          <w:lang w:eastAsia="zh-CN"/>
        </w:rPr>
        <w:t xml:space="preserve"> jeigu jis:</w:t>
      </w:r>
    </w:p>
    <w:p w14:paraId="4D67392E" w14:textId="49863A13" w:rsidR="004C6DB3" w:rsidRDefault="00841893">
      <w:pPr>
        <w:tabs>
          <w:tab w:val="left" w:pos="0"/>
          <w:tab w:val="left" w:pos="1134"/>
        </w:tabs>
        <w:suppressAutoHyphens/>
        <w:ind w:left="1288" w:hanging="720"/>
        <w:jc w:val="both"/>
        <w:rPr>
          <w:lang w:eastAsia="zh-CN"/>
        </w:rPr>
      </w:pPr>
      <w:r>
        <w:rPr>
          <w:lang w:eastAsia="zh-CN"/>
        </w:rPr>
        <w:t>26.2.1</w:t>
      </w:r>
      <w:r>
        <w:rPr>
          <w:lang w:eastAsia="zh-CN"/>
        </w:rPr>
        <w:t>.</w:t>
      </w:r>
      <w:r>
        <w:rPr>
          <w:lang w:eastAsia="zh-CN"/>
        </w:rPr>
        <w:tab/>
        <w:t>turi aukštąjį universitetinį išsilavinimą, – 10 papildomų balų;</w:t>
      </w:r>
    </w:p>
    <w:p w14:paraId="4D67392F" w14:textId="1AC9C48E" w:rsidR="004C6DB3" w:rsidRDefault="00841893">
      <w:pPr>
        <w:tabs>
          <w:tab w:val="left" w:pos="0"/>
        </w:tabs>
        <w:suppressAutoHyphens/>
        <w:ind w:firstLine="567"/>
        <w:jc w:val="both"/>
        <w:rPr>
          <w:lang w:eastAsia="zh-CN"/>
        </w:rPr>
      </w:pPr>
      <w:r>
        <w:rPr>
          <w:lang w:eastAsia="zh-CN"/>
        </w:rPr>
        <w:t>26.2.2</w:t>
      </w:r>
      <w:r>
        <w:rPr>
          <w:lang w:eastAsia="zh-CN"/>
        </w:rPr>
        <w:t>.</w:t>
      </w:r>
      <w:r>
        <w:rPr>
          <w:lang w:eastAsia="zh-CN"/>
        </w:rPr>
        <w:tab/>
        <w:t>turi galiojantį vairuotojo pažymėjimą, suteikiantį teisę vairuoti C ir CE kategorijos transporto priemones, – 10 papildomų balų;</w:t>
      </w:r>
    </w:p>
    <w:p w14:paraId="4D673930" w14:textId="4C52AD28" w:rsidR="004C6DB3" w:rsidRDefault="00841893">
      <w:pPr>
        <w:tabs>
          <w:tab w:val="left" w:pos="0"/>
        </w:tabs>
        <w:suppressAutoHyphens/>
        <w:ind w:firstLine="567"/>
        <w:jc w:val="both"/>
        <w:rPr>
          <w:lang w:eastAsia="zh-CN"/>
        </w:rPr>
      </w:pPr>
      <w:r>
        <w:rPr>
          <w:lang w:eastAsia="zh-CN"/>
        </w:rPr>
        <w:t>26.2.3</w:t>
      </w:r>
      <w:r>
        <w:rPr>
          <w:lang w:eastAsia="zh-CN"/>
        </w:rPr>
        <w:t>.</w:t>
      </w:r>
      <w:r>
        <w:rPr>
          <w:lang w:eastAsia="zh-CN"/>
        </w:rPr>
        <w:tab/>
        <w:t>turi galiojantį v</w:t>
      </w:r>
      <w:r>
        <w:rPr>
          <w:lang w:eastAsia="zh-CN"/>
        </w:rPr>
        <w:t xml:space="preserve">airuotojo pažymėjimą, suteikiantį teisę vairuoti C kategorijos transporto priemones, – 7 papildomi balai; </w:t>
      </w:r>
    </w:p>
    <w:p w14:paraId="4D673931" w14:textId="0F3DAE41" w:rsidR="004C6DB3" w:rsidRDefault="00841893">
      <w:pPr>
        <w:tabs>
          <w:tab w:val="left" w:pos="0"/>
        </w:tabs>
        <w:suppressAutoHyphens/>
        <w:ind w:firstLine="567"/>
        <w:jc w:val="both"/>
        <w:rPr>
          <w:lang w:eastAsia="zh-CN"/>
        </w:rPr>
      </w:pPr>
      <w:r>
        <w:rPr>
          <w:lang w:eastAsia="zh-CN"/>
        </w:rPr>
        <w:t>26.2.4</w:t>
      </w:r>
      <w:r>
        <w:rPr>
          <w:lang w:eastAsia="zh-CN"/>
        </w:rPr>
        <w:t>.</w:t>
      </w:r>
      <w:r>
        <w:rPr>
          <w:lang w:eastAsia="zh-CN"/>
        </w:rPr>
        <w:tab/>
        <w:t>dirba (dirbo) pagal darbo sutartį VPGT ar SPT ugniagesiu, – 5 papildomi balai;</w:t>
      </w:r>
    </w:p>
    <w:p w14:paraId="4D673932" w14:textId="2E83BEDB" w:rsidR="004C6DB3" w:rsidRDefault="00841893">
      <w:pPr>
        <w:tabs>
          <w:tab w:val="left" w:pos="0"/>
        </w:tabs>
        <w:suppressAutoHyphens/>
        <w:ind w:firstLine="567"/>
        <w:jc w:val="both"/>
        <w:rPr>
          <w:lang w:eastAsia="zh-CN"/>
        </w:rPr>
      </w:pPr>
      <w:r>
        <w:rPr>
          <w:lang w:eastAsia="zh-CN"/>
        </w:rPr>
        <w:t>26.2.5</w:t>
      </w:r>
      <w:r>
        <w:rPr>
          <w:lang w:eastAsia="zh-CN"/>
        </w:rPr>
        <w:t>.</w:t>
      </w:r>
      <w:r>
        <w:rPr>
          <w:lang w:eastAsia="zh-CN"/>
        </w:rPr>
        <w:tab/>
        <w:t>yra (buvo) savanoris ugniagesys, – 3 papildomi</w:t>
      </w:r>
      <w:r>
        <w:rPr>
          <w:lang w:eastAsia="zh-CN"/>
        </w:rPr>
        <w:t xml:space="preserve"> balai;</w:t>
      </w:r>
    </w:p>
    <w:p w14:paraId="4D673933" w14:textId="0CFBAF60" w:rsidR="004C6DB3" w:rsidRDefault="00841893">
      <w:pPr>
        <w:tabs>
          <w:tab w:val="left" w:pos="0"/>
        </w:tabs>
        <w:suppressAutoHyphens/>
        <w:ind w:firstLine="567"/>
        <w:jc w:val="both"/>
        <w:rPr>
          <w:lang w:eastAsia="zh-CN"/>
        </w:rPr>
      </w:pPr>
      <w:r>
        <w:rPr>
          <w:lang w:eastAsia="zh-CN"/>
        </w:rPr>
        <w:t>26.2.6</w:t>
      </w:r>
      <w:r>
        <w:rPr>
          <w:lang w:eastAsia="zh-CN"/>
        </w:rPr>
        <w:t>.</w:t>
      </w:r>
      <w:r>
        <w:rPr>
          <w:lang w:eastAsia="zh-CN"/>
        </w:rPr>
        <w:tab/>
        <w:t>atliko nuolatinę privalomąją pradinę karo tarnybą arba baigė bazinius karinius mokymus, – 1 papildomas balas;</w:t>
      </w:r>
    </w:p>
    <w:p w14:paraId="4D673934" w14:textId="615174D3" w:rsidR="004C6DB3" w:rsidRDefault="00841893">
      <w:pPr>
        <w:tabs>
          <w:tab w:val="left" w:pos="0"/>
          <w:tab w:val="left" w:pos="1134"/>
        </w:tabs>
        <w:suppressAutoHyphens/>
        <w:ind w:firstLine="567"/>
        <w:jc w:val="both"/>
        <w:rPr>
          <w:lang w:eastAsia="zh-CN"/>
        </w:rPr>
      </w:pPr>
      <w:r>
        <w:rPr>
          <w:color w:val="000000"/>
          <w:lang w:eastAsia="zh-CN"/>
        </w:rPr>
        <w:t>26.3</w:t>
      </w:r>
      <w:r>
        <w:rPr>
          <w:color w:val="000000"/>
          <w:lang w:eastAsia="zh-CN"/>
        </w:rPr>
        <w:t>.</w:t>
      </w:r>
      <w:r>
        <w:rPr>
          <w:color w:val="000000"/>
          <w:lang w:eastAsia="zh-CN"/>
        </w:rPr>
        <w:tab/>
      </w:r>
      <w:r>
        <w:rPr>
          <w:color w:val="000000"/>
          <w:lang w:eastAsia="lt-LT" w:bidi="lt-LT"/>
        </w:rPr>
        <w:t xml:space="preserve">surinkę vienodą konkursinį balą, konkursinėje eilėje aukštesnę vietą užima pretendentai (prioriteto mažėjimo </w:t>
      </w:r>
      <w:r>
        <w:rPr>
          <w:color w:val="000000"/>
          <w:lang w:eastAsia="lt-LT" w:bidi="lt-LT"/>
        </w:rPr>
        <w:t>tvarka):</w:t>
      </w:r>
    </w:p>
    <w:p w14:paraId="4D673935" w14:textId="7B14A02A" w:rsidR="004C6DB3" w:rsidRDefault="00841893">
      <w:pPr>
        <w:tabs>
          <w:tab w:val="left" w:pos="0"/>
        </w:tabs>
        <w:suppressAutoHyphens/>
        <w:ind w:firstLine="567"/>
        <w:jc w:val="both"/>
        <w:rPr>
          <w:lang w:eastAsia="zh-CN"/>
        </w:rPr>
      </w:pPr>
      <w:r>
        <w:rPr>
          <w:lang w:eastAsia="zh-CN"/>
        </w:rPr>
        <w:t>26.3.1</w:t>
      </w:r>
      <w:r>
        <w:rPr>
          <w:lang w:eastAsia="zh-CN"/>
        </w:rPr>
        <w:t>.</w:t>
      </w:r>
      <w:r>
        <w:rPr>
          <w:lang w:eastAsia="zh-CN"/>
        </w:rPr>
        <w:tab/>
        <w:t>turintys geresnį fizinio pasirengimo testo įvertinimą;</w:t>
      </w:r>
    </w:p>
    <w:p w14:paraId="4D673936" w14:textId="4DD18CD5" w:rsidR="004C6DB3" w:rsidRDefault="00841893">
      <w:pPr>
        <w:tabs>
          <w:tab w:val="left" w:pos="0"/>
        </w:tabs>
        <w:suppressAutoHyphens/>
        <w:ind w:firstLine="567"/>
        <w:jc w:val="both"/>
        <w:rPr>
          <w:lang w:eastAsia="zh-CN"/>
        </w:rPr>
      </w:pPr>
      <w:r>
        <w:rPr>
          <w:lang w:eastAsia="zh-CN"/>
        </w:rPr>
        <w:t>26.3.2</w:t>
      </w:r>
      <w:r>
        <w:rPr>
          <w:lang w:eastAsia="zh-CN"/>
        </w:rPr>
        <w:t>.</w:t>
      </w:r>
      <w:r>
        <w:rPr>
          <w:lang w:eastAsia="zh-CN"/>
        </w:rPr>
        <w:tab/>
        <w:t>turintys geresnį bendrųjų gebėjimų testo įvertinimą;</w:t>
      </w:r>
    </w:p>
    <w:p w14:paraId="4D673937" w14:textId="1C92FBC6" w:rsidR="004C6DB3" w:rsidRDefault="00841893">
      <w:pPr>
        <w:tabs>
          <w:tab w:val="left" w:pos="0"/>
        </w:tabs>
        <w:suppressAutoHyphens/>
        <w:ind w:firstLine="567"/>
        <w:jc w:val="both"/>
        <w:rPr>
          <w:lang w:eastAsia="zh-CN"/>
        </w:rPr>
      </w:pPr>
      <w:r>
        <w:rPr>
          <w:lang w:eastAsia="zh-CN"/>
        </w:rPr>
        <w:t>26.3.3</w:t>
      </w:r>
      <w:r>
        <w:rPr>
          <w:lang w:eastAsia="zh-CN"/>
        </w:rPr>
        <w:t>.</w:t>
      </w:r>
      <w:r>
        <w:rPr>
          <w:lang w:eastAsia="zh-CN"/>
        </w:rPr>
        <w:tab/>
        <w:t>turintys aukštąjį universitetinį išsilavinimą;</w:t>
      </w:r>
    </w:p>
    <w:p w14:paraId="4D673938" w14:textId="5341C0EC" w:rsidR="004C6DB3" w:rsidRDefault="00841893">
      <w:pPr>
        <w:tabs>
          <w:tab w:val="left" w:pos="0"/>
        </w:tabs>
        <w:suppressAutoHyphens/>
        <w:ind w:firstLine="567"/>
        <w:jc w:val="both"/>
        <w:rPr>
          <w:lang w:eastAsia="zh-CN"/>
        </w:rPr>
      </w:pPr>
      <w:r>
        <w:rPr>
          <w:lang w:eastAsia="zh-CN"/>
        </w:rPr>
        <w:t>26.3.4</w:t>
      </w:r>
      <w:r>
        <w:rPr>
          <w:lang w:eastAsia="zh-CN"/>
        </w:rPr>
        <w:t>.</w:t>
      </w:r>
      <w:r>
        <w:rPr>
          <w:lang w:eastAsia="zh-CN"/>
        </w:rPr>
        <w:tab/>
      </w:r>
      <w:r>
        <w:rPr>
          <w:color w:val="000000"/>
          <w:lang w:eastAsia="lt-LT" w:bidi="lt-LT"/>
        </w:rPr>
        <w:t xml:space="preserve">kurie dirba (dirbo) pagal darbo sutartį VPGT </w:t>
      </w:r>
      <w:r>
        <w:rPr>
          <w:color w:val="000000"/>
          <w:lang w:eastAsia="lt-LT" w:bidi="lt-LT"/>
        </w:rPr>
        <w:t>ar SPT ugniagesiais;</w:t>
      </w:r>
    </w:p>
    <w:p w14:paraId="4D673939" w14:textId="089B9221" w:rsidR="004C6DB3" w:rsidRDefault="00841893">
      <w:pPr>
        <w:tabs>
          <w:tab w:val="left" w:pos="0"/>
        </w:tabs>
        <w:suppressAutoHyphens/>
        <w:ind w:firstLine="567"/>
        <w:jc w:val="both"/>
        <w:rPr>
          <w:lang w:eastAsia="zh-CN"/>
        </w:rPr>
      </w:pPr>
      <w:r>
        <w:rPr>
          <w:lang w:eastAsia="zh-CN"/>
        </w:rPr>
        <w:t>26.3.5</w:t>
      </w:r>
      <w:r>
        <w:rPr>
          <w:lang w:eastAsia="zh-CN"/>
        </w:rPr>
        <w:t>.</w:t>
      </w:r>
      <w:r>
        <w:rPr>
          <w:lang w:eastAsia="zh-CN"/>
        </w:rPr>
        <w:tab/>
      </w:r>
      <w:r>
        <w:rPr>
          <w:color w:val="000000"/>
          <w:lang w:eastAsia="lt-LT" w:bidi="lt-LT"/>
        </w:rPr>
        <w:t>kurie yra (buvo) savanoriai ugniagesiai.</w:t>
      </w:r>
    </w:p>
    <w:p w14:paraId="4D67393A" w14:textId="2BDE4220" w:rsidR="004C6DB3" w:rsidRDefault="00841893">
      <w:pPr>
        <w:tabs>
          <w:tab w:val="left" w:pos="0"/>
          <w:tab w:val="left" w:pos="1134"/>
        </w:tabs>
        <w:suppressAutoHyphens/>
        <w:ind w:firstLine="567"/>
        <w:jc w:val="both"/>
        <w:rPr>
          <w:lang w:eastAsia="zh-CN"/>
        </w:rPr>
      </w:pPr>
      <w:r>
        <w:rPr>
          <w:color w:val="000000"/>
          <w:lang w:eastAsia="zh-CN"/>
        </w:rPr>
        <w:t>26.4</w:t>
      </w:r>
      <w:r>
        <w:rPr>
          <w:color w:val="000000"/>
          <w:lang w:eastAsia="zh-CN"/>
        </w:rPr>
        <w:t>.</w:t>
      </w:r>
      <w:r>
        <w:rPr>
          <w:color w:val="000000"/>
          <w:lang w:eastAsia="zh-CN"/>
        </w:rPr>
        <w:tab/>
      </w:r>
      <w:r>
        <w:rPr>
          <w:color w:val="000000"/>
          <w:lang w:eastAsia="lt-LT" w:bidi="lt-LT"/>
        </w:rPr>
        <w:t>jeigu nėra galimybės nustatyti laimėjusio atranką į Mokyklą pretendento vadovaujantis Taisyklių 26.3 papunkčio nuostatomis, galutinį motyvuotą sprendimą dėl laimėtojo pri</w:t>
      </w:r>
      <w:r>
        <w:rPr>
          <w:color w:val="000000"/>
          <w:lang w:eastAsia="lt-LT" w:bidi="lt-LT"/>
        </w:rPr>
        <w:t>ima Atrankos komisija. Tokiu atveju atranka į Mokyklą tęsiama žodžiu. Atrankos komisijos pokalbis su kiekvienu pretendentu vykdomas individualiai, kitiems pretendentams nedalyvaujant. Pretendentų eiliškumas nustatomas pagal pavardes lietuvių kalbos abėcėlė</w:t>
      </w:r>
      <w:r>
        <w:rPr>
          <w:color w:val="000000"/>
          <w:lang w:eastAsia="lt-LT" w:bidi="lt-LT"/>
        </w:rPr>
        <w:t>s tvarka:</w:t>
      </w:r>
    </w:p>
    <w:p w14:paraId="4D67393B" w14:textId="384AE274" w:rsidR="004C6DB3" w:rsidRDefault="00841893">
      <w:pPr>
        <w:tabs>
          <w:tab w:val="left" w:pos="0"/>
          <w:tab w:val="left" w:pos="1134"/>
        </w:tabs>
        <w:suppressAutoHyphens/>
        <w:ind w:firstLine="567"/>
        <w:jc w:val="both"/>
        <w:rPr>
          <w:lang w:eastAsia="zh-CN"/>
        </w:rPr>
      </w:pPr>
      <w:r>
        <w:rPr>
          <w:lang w:eastAsia="zh-CN"/>
        </w:rPr>
        <w:t>26.4.1</w:t>
      </w:r>
      <w:r>
        <w:rPr>
          <w:lang w:eastAsia="zh-CN"/>
        </w:rPr>
        <w:t>.</w:t>
      </w:r>
      <w:r>
        <w:rPr>
          <w:lang w:eastAsia="zh-CN"/>
        </w:rPr>
        <w:tab/>
      </w:r>
      <w:r>
        <w:rPr>
          <w:color w:val="000000"/>
          <w:lang w:eastAsia="lt-LT" w:bidi="lt-LT"/>
        </w:rPr>
        <w:t>pokalbio metu kiekvienas Atrankos komisijos narys pateikia vienodus klausimus visiems pretendentams. Taip pat gali būti pateikiami pretendentų atsakymus patikslinantys klausimai;</w:t>
      </w:r>
    </w:p>
    <w:p w14:paraId="4D67393C" w14:textId="153BF5A1" w:rsidR="004C6DB3" w:rsidRDefault="00841893">
      <w:pPr>
        <w:tabs>
          <w:tab w:val="left" w:pos="0"/>
          <w:tab w:val="left" w:pos="1134"/>
        </w:tabs>
        <w:suppressAutoHyphens/>
        <w:ind w:firstLine="567"/>
        <w:jc w:val="both"/>
        <w:rPr>
          <w:lang w:eastAsia="zh-CN"/>
        </w:rPr>
      </w:pPr>
      <w:r>
        <w:rPr>
          <w:lang w:eastAsia="zh-CN"/>
        </w:rPr>
        <w:t>26.4.2</w:t>
      </w:r>
      <w:r>
        <w:rPr>
          <w:lang w:eastAsia="zh-CN"/>
        </w:rPr>
        <w:t>.</w:t>
      </w:r>
      <w:r>
        <w:rPr>
          <w:lang w:eastAsia="zh-CN"/>
        </w:rPr>
        <w:tab/>
      </w:r>
      <w:r>
        <w:rPr>
          <w:color w:val="000000"/>
          <w:lang w:eastAsia="lt-LT" w:bidi="lt-LT"/>
        </w:rPr>
        <w:t xml:space="preserve"> Atrankos komisija pokalbio su pretendentu me</w:t>
      </w:r>
      <w:r>
        <w:rPr>
          <w:color w:val="000000"/>
          <w:lang w:eastAsia="lt-LT" w:bidi="lt-LT"/>
        </w:rPr>
        <w:t>tu vertina pretendento motyvaciją. Pasibaigus pokalbiui, Atrankos komisijos nariai individualiai kiekvieną pretendentą įvertina balais nuo 1 iki 10. Kiekvienam pretendentui skirti balai sumuojami ir dalijami iš dalyvaujančių Atrankos komisijos narių skaiči</w:t>
      </w:r>
      <w:r>
        <w:rPr>
          <w:color w:val="000000"/>
          <w:lang w:eastAsia="lt-LT" w:bidi="lt-LT"/>
        </w:rPr>
        <w:t>aus. Atranką į Mokyklą laimėjusiu skelbiamas didžiausią balų vidurkį surinkęs pretendentas. Balams pasiskirsčius po lygiai, sprendimą lemia Atrankos komisijos pirmininko balsas;</w:t>
      </w:r>
    </w:p>
    <w:p w14:paraId="4D67393D" w14:textId="63141A25" w:rsidR="004C6DB3" w:rsidRDefault="00841893">
      <w:pPr>
        <w:tabs>
          <w:tab w:val="left" w:pos="0"/>
          <w:tab w:val="left" w:pos="1134"/>
        </w:tabs>
        <w:suppressAutoHyphens/>
        <w:ind w:firstLine="567"/>
        <w:jc w:val="both"/>
        <w:rPr>
          <w:lang w:eastAsia="zh-CN"/>
        </w:rPr>
      </w:pPr>
      <w:r>
        <w:rPr>
          <w:color w:val="000000"/>
          <w:lang w:eastAsia="zh-CN"/>
        </w:rPr>
        <w:t>26.5</w:t>
      </w:r>
      <w:r>
        <w:rPr>
          <w:color w:val="000000"/>
          <w:lang w:eastAsia="zh-CN"/>
        </w:rPr>
        <w:t>.</w:t>
      </w:r>
      <w:r>
        <w:rPr>
          <w:color w:val="000000"/>
          <w:lang w:eastAsia="zh-CN"/>
        </w:rPr>
        <w:tab/>
      </w:r>
      <w:r>
        <w:rPr>
          <w:color w:val="000000"/>
          <w:lang w:eastAsia="lt-LT" w:bidi="lt-LT"/>
        </w:rPr>
        <w:t xml:space="preserve"> atranką į Mokyklą laimi didžiausią konkursinį balą (mažėjimo tvar</w:t>
      </w:r>
      <w:r>
        <w:rPr>
          <w:color w:val="000000"/>
          <w:lang w:eastAsia="lt-LT" w:bidi="lt-LT"/>
        </w:rPr>
        <w:t>ka) surinkę pretendentai, atsižvelgiant į numatytą pretendentų priėmimo į Mokyklą skaičių.</w:t>
      </w:r>
    </w:p>
    <w:p w14:paraId="4D67393E" w14:textId="1A37A07A" w:rsidR="004C6DB3" w:rsidRDefault="00841893">
      <w:pPr>
        <w:tabs>
          <w:tab w:val="left" w:pos="0"/>
          <w:tab w:val="left" w:pos="993"/>
        </w:tabs>
        <w:suppressAutoHyphens/>
        <w:ind w:firstLine="567"/>
        <w:jc w:val="both"/>
        <w:rPr>
          <w:lang w:eastAsia="zh-CN"/>
        </w:rPr>
      </w:pPr>
      <w:r>
        <w:rPr>
          <w:lang w:eastAsia="zh-CN"/>
        </w:rPr>
        <w:t>27</w:t>
      </w:r>
      <w:r>
        <w:rPr>
          <w:lang w:eastAsia="zh-CN"/>
        </w:rPr>
        <w:t>.</w:t>
      </w:r>
      <w:r>
        <w:rPr>
          <w:lang w:eastAsia="zh-CN"/>
        </w:rPr>
        <w:tab/>
      </w:r>
      <w:r>
        <w:rPr>
          <w:color w:val="000000"/>
          <w:lang w:eastAsia="lt-LT" w:bidi="lt-LT"/>
        </w:rPr>
        <w:t xml:space="preserve">VPGT ir kitų vidaus reikalų įstaigų pareigūnų ir darbuotojų, žuvusių atliekant tarnybines pareigas, </w:t>
      </w:r>
      <w:r>
        <w:rPr>
          <w:lang w:eastAsia="lt-LT" w:bidi="lt-LT"/>
        </w:rPr>
        <w:t xml:space="preserve">vaikai </w:t>
      </w:r>
      <w:r>
        <w:rPr>
          <w:color w:val="000000"/>
          <w:lang w:eastAsia="lt-LT" w:bidi="lt-LT"/>
        </w:rPr>
        <w:t>į Mokyklą priimami be atrankos į Mokyklą, įvykdę</w:t>
      </w:r>
      <w:r>
        <w:rPr>
          <w:color w:val="000000"/>
          <w:lang w:eastAsia="lt-LT" w:bidi="lt-LT"/>
        </w:rPr>
        <w:t xml:space="preserve"> minimalius atrankos į Mokyklą reikalavimus. Minimalius atrankos į Mokyklą reikalavimus sudaro teigiamas bendrųjų gebėjimų įvertinimas ir</w:t>
      </w:r>
      <w:r>
        <w:rPr>
          <w:szCs w:val="24"/>
          <w:lang w:eastAsia="lt-LT"/>
        </w:rPr>
        <w:t xml:space="preserve"> surinktas minimalus fizinio pasirengimo taškų skaičius</w:t>
      </w:r>
      <w:r>
        <w:rPr>
          <w:color w:val="000000"/>
          <w:lang w:eastAsia="lt-LT" w:bidi="lt-LT"/>
        </w:rPr>
        <w:t>.</w:t>
      </w:r>
    </w:p>
    <w:p w14:paraId="4D67393F" w14:textId="2F0CD441" w:rsidR="004C6DB3" w:rsidRDefault="00841893">
      <w:pPr>
        <w:tabs>
          <w:tab w:val="left" w:pos="0"/>
          <w:tab w:val="left" w:pos="993"/>
        </w:tabs>
        <w:suppressAutoHyphens/>
        <w:ind w:firstLine="567"/>
        <w:jc w:val="both"/>
        <w:rPr>
          <w:lang w:eastAsia="zh-CN"/>
        </w:rPr>
      </w:pPr>
      <w:r>
        <w:rPr>
          <w:lang w:eastAsia="zh-CN"/>
        </w:rPr>
        <w:t>28</w:t>
      </w:r>
      <w:r>
        <w:rPr>
          <w:lang w:eastAsia="zh-CN"/>
        </w:rPr>
        <w:t>.</w:t>
      </w:r>
      <w:r>
        <w:rPr>
          <w:lang w:eastAsia="zh-CN"/>
        </w:rPr>
        <w:tab/>
      </w:r>
      <w:r>
        <w:rPr>
          <w:color w:val="000000"/>
          <w:lang w:eastAsia="lt-LT" w:bidi="lt-LT"/>
        </w:rPr>
        <w:t>Atrankos komisija atranką į Mokyklą laimėjusius preten</w:t>
      </w:r>
      <w:r>
        <w:rPr>
          <w:color w:val="000000"/>
          <w:lang w:eastAsia="lt-LT" w:bidi="lt-LT"/>
        </w:rPr>
        <w:t>dentus paskelbia paskutinę atrankos į Mokyklą dieną.</w:t>
      </w:r>
    </w:p>
    <w:p w14:paraId="4D673940" w14:textId="4127CDBE" w:rsidR="004C6DB3" w:rsidRDefault="00841893">
      <w:pPr>
        <w:tabs>
          <w:tab w:val="left" w:pos="0"/>
          <w:tab w:val="left" w:pos="993"/>
        </w:tabs>
        <w:suppressAutoHyphens/>
        <w:ind w:firstLine="567"/>
        <w:jc w:val="both"/>
        <w:rPr>
          <w:lang w:eastAsia="zh-CN"/>
        </w:rPr>
      </w:pPr>
      <w:r>
        <w:rPr>
          <w:lang w:eastAsia="zh-CN"/>
        </w:rPr>
        <w:t>29</w:t>
      </w:r>
      <w:r>
        <w:rPr>
          <w:lang w:eastAsia="zh-CN"/>
        </w:rPr>
        <w:t>.</w:t>
      </w:r>
      <w:r>
        <w:rPr>
          <w:lang w:eastAsia="zh-CN"/>
        </w:rPr>
        <w:tab/>
      </w:r>
      <w:r>
        <w:rPr>
          <w:color w:val="000000"/>
          <w:lang w:eastAsia="lt-LT" w:bidi="lt-LT"/>
        </w:rPr>
        <w:t>Ne vėliau kaip per 3 darbo dienas po rezultatų paskelbimo Atrankos komisijos sekretorius Departamento ŽIVS raštu pateikia informaciją apie atranką į Mokyklą laimėjusius pretendentus.</w:t>
      </w:r>
    </w:p>
    <w:p w14:paraId="4D673941" w14:textId="5A95D561" w:rsidR="004C6DB3" w:rsidRDefault="00841893">
      <w:pPr>
        <w:tabs>
          <w:tab w:val="left" w:pos="0"/>
          <w:tab w:val="left" w:pos="993"/>
        </w:tabs>
        <w:suppressAutoHyphens/>
        <w:ind w:firstLine="567"/>
        <w:jc w:val="both"/>
        <w:rPr>
          <w:lang w:eastAsia="zh-CN"/>
        </w:rPr>
      </w:pPr>
      <w:r>
        <w:rPr>
          <w:lang w:eastAsia="zh-CN"/>
        </w:rPr>
        <w:t>30</w:t>
      </w:r>
      <w:r>
        <w:rPr>
          <w:lang w:eastAsia="zh-CN"/>
        </w:rPr>
        <w:t>.</w:t>
      </w:r>
      <w:r>
        <w:rPr>
          <w:lang w:eastAsia="zh-CN"/>
        </w:rPr>
        <w:tab/>
      </w:r>
      <w:r>
        <w:rPr>
          <w:color w:val="000000"/>
          <w:lang w:eastAsia="lt-LT" w:bidi="lt-LT"/>
        </w:rPr>
        <w:t xml:space="preserve">Jei </w:t>
      </w:r>
      <w:r>
        <w:rPr>
          <w:color w:val="000000"/>
          <w:lang w:eastAsia="lt-LT" w:bidi="lt-LT"/>
        </w:rPr>
        <w:t xml:space="preserve">atranką į Mokyklą laimėjęs pretendentas iki mokslo pradžios atsisako mokytis, į jo vietą kviečiamas kitas iš eilės pagal sudarytą didžiausią konkursinį balą (mažėjimo tvarka) surinkusių pretendentų eilę į mokymo grupę nepatekęs pretendentas. Pretendentai, </w:t>
      </w:r>
      <w:r>
        <w:rPr>
          <w:color w:val="000000"/>
          <w:lang w:eastAsia="lt-LT" w:bidi="lt-LT"/>
        </w:rPr>
        <w:t xml:space="preserve">nepatekę į mokymo grupę ir surinkę vienodą </w:t>
      </w:r>
      <w:r>
        <w:rPr>
          <w:lang w:eastAsia="zh-CN"/>
        </w:rPr>
        <w:t xml:space="preserve">konkursinį </w:t>
      </w:r>
      <w:r>
        <w:rPr>
          <w:color w:val="000000"/>
          <w:lang w:eastAsia="lt-LT" w:bidi="lt-LT"/>
        </w:rPr>
        <w:t>balą, reitinguojami vadovaujantis Taisyklių 26.3–26.5 papunkčiais.</w:t>
      </w:r>
    </w:p>
    <w:p w14:paraId="4D673942" w14:textId="77777777" w:rsidR="004C6DB3" w:rsidRDefault="00841893">
      <w:pPr>
        <w:suppressAutoHyphens/>
        <w:ind w:left="567"/>
        <w:jc w:val="both"/>
        <w:rPr>
          <w:lang w:eastAsia="zh-CN"/>
        </w:rPr>
      </w:pPr>
    </w:p>
    <w:p w14:paraId="4D673943" w14:textId="77777777" w:rsidR="004C6DB3" w:rsidRDefault="00841893">
      <w:pPr>
        <w:suppressAutoHyphens/>
        <w:ind w:left="567"/>
        <w:jc w:val="center"/>
        <w:rPr>
          <w:lang w:eastAsia="zh-CN"/>
        </w:rPr>
      </w:pPr>
      <w:r>
        <w:rPr>
          <w:b/>
          <w:bCs/>
          <w:lang w:eastAsia="zh-CN"/>
        </w:rPr>
        <w:t>VI</w:t>
      </w:r>
      <w:r>
        <w:rPr>
          <w:b/>
          <w:bCs/>
          <w:lang w:eastAsia="zh-CN"/>
        </w:rPr>
        <w:t xml:space="preserve"> SKYRIUS</w:t>
      </w:r>
    </w:p>
    <w:p w14:paraId="4D673944" w14:textId="77777777" w:rsidR="004C6DB3" w:rsidRDefault="00841893">
      <w:pPr>
        <w:suppressAutoHyphens/>
        <w:ind w:left="567"/>
        <w:jc w:val="center"/>
        <w:rPr>
          <w:b/>
          <w:bCs/>
          <w:lang w:eastAsia="zh-CN"/>
        </w:rPr>
      </w:pPr>
      <w:r>
        <w:rPr>
          <w:b/>
          <w:bCs/>
          <w:lang w:eastAsia="zh-CN"/>
        </w:rPr>
        <w:t>PRIĖMIMO Į MOKYKLĄ TVARKA</w:t>
      </w:r>
    </w:p>
    <w:p w14:paraId="4D673945" w14:textId="77777777" w:rsidR="004C6DB3" w:rsidRDefault="004C6DB3">
      <w:pPr>
        <w:suppressAutoHyphens/>
        <w:ind w:left="567"/>
        <w:jc w:val="center"/>
        <w:rPr>
          <w:b/>
          <w:bCs/>
          <w:lang w:eastAsia="zh-CN"/>
        </w:rPr>
      </w:pPr>
    </w:p>
    <w:p w14:paraId="4D673946" w14:textId="1286DB40" w:rsidR="004C6DB3" w:rsidRDefault="00841893">
      <w:pPr>
        <w:tabs>
          <w:tab w:val="left" w:pos="0"/>
          <w:tab w:val="left" w:pos="993"/>
        </w:tabs>
        <w:suppressAutoHyphens/>
        <w:ind w:firstLine="567"/>
        <w:jc w:val="both"/>
        <w:rPr>
          <w:lang w:eastAsia="zh-CN"/>
        </w:rPr>
      </w:pPr>
      <w:r>
        <w:rPr>
          <w:lang w:eastAsia="zh-CN"/>
        </w:rPr>
        <w:t>31</w:t>
      </w:r>
      <w:r>
        <w:rPr>
          <w:lang w:eastAsia="zh-CN"/>
        </w:rPr>
        <w:t>.</w:t>
      </w:r>
      <w:r>
        <w:rPr>
          <w:lang w:eastAsia="zh-CN"/>
        </w:rPr>
        <w:tab/>
      </w:r>
      <w:r>
        <w:rPr>
          <w:color w:val="000000"/>
          <w:lang w:eastAsia="lt-LT" w:bidi="lt-LT"/>
        </w:rPr>
        <w:t xml:space="preserve">Asmenys, laimėję atranką į Mokyklą, priimami mokytis į Mokyklą pirmąją mokymo dieną atvykę į Mokyklą. Asmuo, priimtas į Mokyklą, pasirašo stojimo į vidaus tarnybą sutartį, sudaromą tarp asmens, </w:t>
      </w:r>
      <w:r>
        <w:rPr>
          <w:szCs w:val="24"/>
          <w:lang w:eastAsia="zh-CN"/>
        </w:rPr>
        <w:t xml:space="preserve">Departamento </w:t>
      </w:r>
      <w:r>
        <w:rPr>
          <w:color w:val="000000"/>
          <w:lang w:eastAsia="lt-LT" w:bidi="lt-LT"/>
        </w:rPr>
        <w:t>ir Mokyklos.</w:t>
      </w:r>
    </w:p>
    <w:p w14:paraId="4D673947" w14:textId="20BD2024" w:rsidR="004C6DB3" w:rsidRDefault="00841893">
      <w:pPr>
        <w:tabs>
          <w:tab w:val="left" w:pos="0"/>
          <w:tab w:val="left" w:pos="993"/>
        </w:tabs>
        <w:suppressAutoHyphens/>
        <w:ind w:firstLine="567"/>
        <w:jc w:val="both"/>
        <w:rPr>
          <w:lang w:eastAsia="zh-CN"/>
        </w:rPr>
      </w:pPr>
      <w:r>
        <w:rPr>
          <w:lang w:eastAsia="zh-CN"/>
        </w:rPr>
        <w:t>32</w:t>
      </w:r>
      <w:r>
        <w:rPr>
          <w:lang w:eastAsia="zh-CN"/>
        </w:rPr>
        <w:t>.</w:t>
      </w:r>
      <w:r>
        <w:rPr>
          <w:lang w:eastAsia="zh-CN"/>
        </w:rPr>
        <w:tab/>
      </w:r>
      <w:r>
        <w:rPr>
          <w:color w:val="000000"/>
          <w:lang w:eastAsia="lt-LT" w:bidi="lt-LT"/>
        </w:rPr>
        <w:t>Mokyklos</w:t>
      </w:r>
      <w:r>
        <w:rPr>
          <w:lang w:eastAsia="zh-CN"/>
        </w:rPr>
        <w:t xml:space="preserve"> viršininkas įsakymu</w:t>
      </w:r>
      <w:r>
        <w:rPr>
          <w:lang w:eastAsia="zh-CN"/>
        </w:rPr>
        <w:t xml:space="preserve"> tvirtina priimtų į Mokyklą pretendentų sąrašą – kursantų mokymo grupę. Kursantų mokymo grupės dydis – ne daugiau kaip 35 kursantai.</w:t>
      </w:r>
    </w:p>
    <w:p w14:paraId="4D673948" w14:textId="77777777" w:rsidR="004C6DB3" w:rsidRDefault="00841893">
      <w:pPr>
        <w:suppressAutoHyphens/>
        <w:ind w:left="567"/>
        <w:jc w:val="center"/>
        <w:rPr>
          <w:color w:val="000000"/>
          <w:lang w:eastAsia="lt-LT" w:bidi="lt-LT"/>
        </w:rPr>
      </w:pPr>
    </w:p>
    <w:p w14:paraId="4D673949" w14:textId="4D7D79C8" w:rsidR="004C6DB3" w:rsidRDefault="00841893">
      <w:pPr>
        <w:suppressAutoHyphens/>
        <w:ind w:left="567"/>
        <w:jc w:val="center"/>
        <w:rPr>
          <w:lang w:eastAsia="zh-CN"/>
        </w:rPr>
      </w:pPr>
      <w:r>
        <w:rPr>
          <w:b/>
          <w:bCs/>
          <w:lang w:eastAsia="zh-CN"/>
        </w:rPr>
        <w:t>VII</w:t>
      </w:r>
      <w:r>
        <w:rPr>
          <w:b/>
          <w:bCs/>
          <w:lang w:eastAsia="zh-CN"/>
        </w:rPr>
        <w:t xml:space="preserve"> SKYRIUS</w:t>
      </w:r>
    </w:p>
    <w:p w14:paraId="4D67394A" w14:textId="77777777" w:rsidR="004C6DB3" w:rsidRDefault="00841893">
      <w:pPr>
        <w:suppressAutoHyphens/>
        <w:ind w:left="567"/>
        <w:jc w:val="center"/>
        <w:rPr>
          <w:b/>
          <w:bCs/>
          <w:lang w:eastAsia="zh-CN"/>
        </w:rPr>
      </w:pPr>
      <w:r>
        <w:rPr>
          <w:b/>
          <w:bCs/>
          <w:lang w:eastAsia="zh-CN"/>
        </w:rPr>
        <w:t>BAIGIAMOSIOS NUOSTATOS</w:t>
      </w:r>
    </w:p>
    <w:p w14:paraId="4D67394B" w14:textId="77777777" w:rsidR="004C6DB3" w:rsidRDefault="004C6DB3">
      <w:pPr>
        <w:suppressAutoHyphens/>
        <w:ind w:left="567"/>
        <w:jc w:val="center"/>
        <w:rPr>
          <w:b/>
          <w:bCs/>
          <w:lang w:eastAsia="zh-CN"/>
        </w:rPr>
      </w:pPr>
    </w:p>
    <w:p w14:paraId="4D67394C" w14:textId="1CE538B4" w:rsidR="004C6DB3" w:rsidRDefault="00841893">
      <w:pPr>
        <w:tabs>
          <w:tab w:val="left" w:pos="0"/>
          <w:tab w:val="left" w:pos="993"/>
        </w:tabs>
        <w:suppressAutoHyphens/>
        <w:ind w:firstLine="567"/>
        <w:jc w:val="both"/>
        <w:rPr>
          <w:lang w:eastAsia="zh-CN"/>
        </w:rPr>
      </w:pPr>
      <w:r>
        <w:rPr>
          <w:lang w:eastAsia="zh-CN"/>
        </w:rPr>
        <w:t>33</w:t>
      </w:r>
      <w:r>
        <w:rPr>
          <w:lang w:eastAsia="zh-CN"/>
        </w:rPr>
        <w:t>.</w:t>
      </w:r>
      <w:r>
        <w:rPr>
          <w:lang w:eastAsia="zh-CN"/>
        </w:rPr>
        <w:tab/>
      </w:r>
      <w:r>
        <w:rPr>
          <w:color w:val="000000"/>
          <w:lang w:eastAsia="lt-LT" w:bidi="lt-LT"/>
        </w:rPr>
        <w:t>Asmens duomenys tvarkomi vadovaujantis 2016 m. balandžio 27 d. Europos P</w:t>
      </w:r>
      <w:r>
        <w:rPr>
          <w:color w:val="000000"/>
          <w:lang w:eastAsia="lt-LT" w:bidi="lt-LT"/>
        </w:rPr>
        <w:t xml:space="preserve">arlamento ir Tarybos reglamentu </w:t>
      </w:r>
      <w:hyperlink r:id="rId12" w:tgtFrame="_blank" w:history="1">
        <w:r>
          <w:rPr>
            <w:color w:val="0563C1" w:themeColor="hyperlink"/>
            <w:u w:val="single"/>
            <w:lang w:eastAsia="lt-LT" w:bidi="lt-LT"/>
          </w:rPr>
          <w:t>(ES) 2016/679</w:t>
        </w:r>
      </w:hyperlink>
      <w:r>
        <w:rPr>
          <w:color w:val="000000"/>
          <w:lang w:eastAsia="lt-LT" w:bidi="lt-LT"/>
        </w:rPr>
        <w:t xml:space="preserve"> dėl fizinių asmenų apsaugos tvarkant asmens duomenis ir dėl laisvo tokių duomenų judėjimo ir kuriuo panaikina</w:t>
      </w:r>
      <w:r>
        <w:rPr>
          <w:color w:val="000000"/>
          <w:lang w:eastAsia="lt-LT" w:bidi="lt-LT"/>
        </w:rPr>
        <w:t xml:space="preserve">ma Direktyva </w:t>
      </w:r>
      <w:hyperlink r:id="rId13" w:tgtFrame="_blank" w:history="1">
        <w:r>
          <w:rPr>
            <w:color w:val="0563C1" w:themeColor="hyperlink"/>
            <w:u w:val="single"/>
            <w:lang w:eastAsia="lt-LT" w:bidi="lt-LT"/>
          </w:rPr>
          <w:t>95/46/EB</w:t>
        </w:r>
      </w:hyperlink>
      <w:r>
        <w:rPr>
          <w:color w:val="000000"/>
          <w:lang w:eastAsia="lt-LT" w:bidi="lt-LT"/>
        </w:rPr>
        <w:t xml:space="preserve"> (Bendrasis duomenų apsaugos reglamentas), Lietuvos Respublikos asmens duomenų teisinės apsaugos įstatymu, registrų veiklą reglamentuo</w:t>
      </w:r>
      <w:r>
        <w:rPr>
          <w:color w:val="000000"/>
          <w:lang w:eastAsia="lt-LT" w:bidi="lt-LT"/>
        </w:rPr>
        <w:t>jančiais teisės aktais, duomenų valdytojo patvirtintais teisės aktais, reglamentuojančiais asmens duomenų tvarkymą ir apsaugą. Asmens duomenys tvarkomi tik atrankos organizavimo ir atlikimo tikslais. Duomenų subjektų teisės įgyvendinamos vadovaujantis šiam</w:t>
      </w:r>
      <w:r>
        <w:rPr>
          <w:color w:val="000000"/>
          <w:lang w:eastAsia="lt-LT" w:bidi="lt-LT"/>
        </w:rPr>
        <w:t>e punkte nurodytu Europos Parlamento ir Tarybos reglamentu ir duomenų valdytojų, į kuriuos kreipiamasi dėl duomenų subjekto teisių įgyvendinimo, nustatyta tvarka.</w:t>
      </w:r>
    </w:p>
    <w:p w14:paraId="4D67394D" w14:textId="2894A139" w:rsidR="004C6DB3" w:rsidRDefault="00841893">
      <w:pPr>
        <w:tabs>
          <w:tab w:val="left" w:pos="0"/>
          <w:tab w:val="left" w:pos="993"/>
        </w:tabs>
        <w:suppressAutoHyphens/>
        <w:ind w:firstLine="567"/>
        <w:jc w:val="both"/>
        <w:rPr>
          <w:lang w:eastAsia="zh-CN"/>
        </w:rPr>
      </w:pPr>
      <w:r>
        <w:rPr>
          <w:lang w:eastAsia="zh-CN"/>
        </w:rPr>
        <w:t>34</w:t>
      </w:r>
      <w:r>
        <w:rPr>
          <w:lang w:eastAsia="zh-CN"/>
        </w:rPr>
        <w:t>.</w:t>
      </w:r>
      <w:r>
        <w:rPr>
          <w:lang w:eastAsia="zh-CN"/>
        </w:rPr>
        <w:tab/>
      </w:r>
      <w:r>
        <w:rPr>
          <w:szCs w:val="24"/>
          <w:lang w:eastAsia="lt-LT"/>
        </w:rPr>
        <w:t xml:space="preserve">Ginčai, kylantys dėl atrankos į Mokyklą, nagrinėjami Lietuvos Respublikos </w:t>
      </w:r>
      <w:r>
        <w:rPr>
          <w:szCs w:val="24"/>
          <w:lang w:eastAsia="lt-LT"/>
        </w:rPr>
        <w:t>administracinių bylų teisenos įstatymo nustatyta tvarka.</w:t>
      </w:r>
    </w:p>
    <w:p w14:paraId="4D67394E" w14:textId="0EC8E13C" w:rsidR="004C6DB3" w:rsidRDefault="00841893">
      <w:pPr>
        <w:tabs>
          <w:tab w:val="left" w:pos="993"/>
        </w:tabs>
        <w:suppressAutoHyphens/>
        <w:ind w:left="567"/>
        <w:jc w:val="both"/>
        <w:rPr>
          <w:lang w:eastAsia="zh-CN"/>
        </w:rPr>
      </w:pPr>
    </w:p>
    <w:bookmarkStart w:id="0" w:name="_GoBack" w:displacedByCustomXml="prev"/>
    <w:p w14:paraId="4D67394F" w14:textId="1A617986" w:rsidR="004C6DB3" w:rsidRDefault="00841893">
      <w:pPr>
        <w:widowControl w:val="0"/>
        <w:suppressAutoHyphens/>
        <w:jc w:val="center"/>
        <w:rPr>
          <w:lang w:eastAsia="zh-CN"/>
        </w:rPr>
      </w:pPr>
      <w:r>
        <w:rPr>
          <w:lang w:eastAsia="zh-CN"/>
        </w:rPr>
        <w:t>_____________________</w:t>
      </w:r>
    </w:p>
    <w:bookmarkEnd w:id="0" w:displacedByCustomXml="next"/>
    <w:sectPr w:rsidR="004C6DB3">
      <w:pgSz w:w="11906" w:h="16838"/>
      <w:pgMar w:top="1134" w:right="424" w:bottom="623" w:left="1843"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3960" w14:textId="77777777" w:rsidR="004C6DB3" w:rsidRDefault="00841893">
      <w:pPr>
        <w:suppressAutoHyphens/>
        <w:rPr>
          <w:lang w:eastAsia="zh-CN"/>
        </w:rPr>
      </w:pPr>
      <w:r>
        <w:rPr>
          <w:lang w:eastAsia="zh-CN"/>
        </w:rPr>
        <w:separator/>
      </w:r>
    </w:p>
  </w:endnote>
  <w:endnote w:type="continuationSeparator" w:id="0">
    <w:p w14:paraId="4D673962" w14:textId="77777777" w:rsidR="004C6DB3" w:rsidRDefault="00841893">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73959" w14:textId="77777777" w:rsidR="004C6DB3" w:rsidRDefault="004C6DB3">
    <w:pPr>
      <w:tabs>
        <w:tab w:val="center" w:pos="4819"/>
        <w:tab w:val="right" w:pos="9638"/>
      </w:tabs>
      <w:suppressAutoHyphens/>
      <w:rPr>
        <w:szCs w:val="24"/>
        <w:lang w:val="en-US" w:eastAsia="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7395B" w14:textId="77777777" w:rsidR="004C6DB3" w:rsidRDefault="004C6DB3">
    <w:pPr>
      <w:tabs>
        <w:tab w:val="center" w:pos="4819"/>
        <w:tab w:val="right" w:pos="9638"/>
      </w:tabs>
      <w:suppressAutoHyphens/>
      <w:rPr>
        <w:szCs w:val="24"/>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7395C" w14:textId="77777777" w:rsidR="004C6DB3" w:rsidRDefault="00841893">
      <w:pPr>
        <w:suppressAutoHyphens/>
        <w:rPr>
          <w:lang w:eastAsia="zh-CN"/>
        </w:rPr>
      </w:pPr>
      <w:r>
        <w:rPr>
          <w:lang w:eastAsia="zh-CN"/>
        </w:rPr>
        <w:separator/>
      </w:r>
    </w:p>
  </w:footnote>
  <w:footnote w:type="continuationSeparator" w:id="0">
    <w:p w14:paraId="4D67395E" w14:textId="77777777" w:rsidR="004C6DB3" w:rsidRDefault="00841893">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73957" w14:textId="503083F5" w:rsidR="004C6DB3" w:rsidRDefault="00841893">
    <w:pPr>
      <w:tabs>
        <w:tab w:val="center" w:pos="4819"/>
        <w:tab w:val="right" w:pos="9638"/>
      </w:tabs>
      <w:suppressAutoHyphens/>
      <w:jc w:val="center"/>
      <w:rPr>
        <w:szCs w:val="24"/>
        <w:lang w:val="en-US" w:eastAsia="zh-CN"/>
      </w:rPr>
    </w:pPr>
    <w:r>
      <w:rPr>
        <w:szCs w:val="24"/>
        <w:lang w:val="en-US" w:eastAsia="zh-CN"/>
      </w:rPr>
      <w:fldChar w:fldCharType="begin"/>
    </w:r>
    <w:r>
      <w:rPr>
        <w:szCs w:val="24"/>
        <w:lang w:val="en-US" w:eastAsia="zh-CN"/>
      </w:rPr>
      <w:instrText xml:space="preserve"> PAGE </w:instrText>
    </w:r>
    <w:r>
      <w:rPr>
        <w:szCs w:val="24"/>
        <w:lang w:val="en-US" w:eastAsia="zh-CN"/>
      </w:rPr>
      <w:fldChar w:fldCharType="separate"/>
    </w:r>
    <w:r>
      <w:rPr>
        <w:noProof/>
        <w:szCs w:val="24"/>
        <w:lang w:val="en-US" w:eastAsia="zh-CN"/>
      </w:rPr>
      <w:t>3</w:t>
    </w:r>
    <w:r>
      <w:rPr>
        <w:szCs w:val="24"/>
        <w:lang w:val="en-US" w:eastAsia="zh-CN"/>
      </w:rPr>
      <w:fldChar w:fldCharType="end"/>
    </w:r>
  </w:p>
  <w:p w14:paraId="4D673958" w14:textId="77777777" w:rsidR="004C6DB3" w:rsidRDefault="004C6DB3">
    <w:pPr>
      <w:tabs>
        <w:tab w:val="center" w:pos="4819"/>
        <w:tab w:val="right" w:pos="9638"/>
      </w:tabs>
      <w:suppressAutoHyphens/>
      <w:rPr>
        <w:szCs w:val="24"/>
        <w:lang w:val="en-US"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7395A" w14:textId="77777777" w:rsidR="004C6DB3" w:rsidRDefault="004C6DB3">
    <w:pPr>
      <w:suppressLineNumbers/>
      <w:tabs>
        <w:tab w:val="center" w:pos="4986"/>
        <w:tab w:val="right" w:pos="9972"/>
      </w:tabs>
      <w:suppressAutoHyphens/>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4E"/>
    <w:rsid w:val="0026444E"/>
    <w:rsid w:val="004C6DB3"/>
    <w:rsid w:val="00841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38BF"/>
  <w15:docId w15:val="{2B90B356-DF28-4532-98EE-081D45FD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418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Mode="External" Target="http://eur-lex.europa.eu/legal-content/LIT/TXT/?uri=CELEX:32016R0679&amp;locale=lt"/>
  <Relationship Id="rId13" Type="http://schemas.openxmlformats.org/officeDocument/2006/relationships/hyperlink" TargetMode="External" Target="http://eur-lex.europa.eu/legal-content/LIT/TXT/?uri=CELEX:31995L0046&amp;locale=lt"/>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EB0BF083-D054-485E-BDA0-CB0307310CBE}"/>
      </w:docPartPr>
      <w:docPartBody>
        <w:p w:rsidR="00000000" w:rsidRDefault="003A4DA7">
          <w:r w:rsidRPr="00D4245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A7"/>
    <w:rsid w:val="003A4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A4D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11708</Words>
  <Characters>6675</Characters>
  <Application>Microsoft Office Word</Application>
  <DocSecurity>0</DocSecurity>
  <Lines>55</Lines>
  <Paragraphs>36</Paragraphs>
  <ScaleCrop>false</ScaleCrop>
  <Company/>
  <LinksUpToDate>false</LinksUpToDate>
  <CharactersWithSpaces>18347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2025-05-02T05:52:00Z</dcterms:created>
  <dc:creator>ana.zubkova</dc:creator>
  <dc:language>en-US</dc:language>
  <lastModifiedBy>GRINKEVIČIŪTĖ Agnė</lastModifiedBy>
  <lastPrinted>2024-12-02T14:12:00Z</lastPrinted>
  <dcterms:modified xsi:type="dcterms:W3CDTF">2025-05-02T11:58:00Z</dcterms:modified>
  <revision>3</revision>
</coreProperties>
</file>